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B867" w14:textId="50CC059D" w:rsidR="00DD6E69" w:rsidRPr="009A540A" w:rsidRDefault="004516E8" w:rsidP="00C672EF">
      <w:pPr>
        <w:jc w:val="both"/>
        <w:rPr>
          <w:rFonts w:ascii="Calibri" w:hAnsi="Calibri" w:cs="Calibri"/>
          <w:lang w:eastAsia="de-CH"/>
        </w:rPr>
      </w:pPr>
      <w:r>
        <w:rPr>
          <w:rFonts w:ascii="Calibri" w:hAnsi="Calibri" w:cs="Calibri"/>
          <w:lang w:eastAsia="de-CH"/>
        </w:rPr>
        <w:tab/>
      </w:r>
    </w:p>
    <w:p w14:paraId="17329D9A" w14:textId="4E781771" w:rsidR="00A87C13" w:rsidRPr="009A540A" w:rsidRDefault="00931B69" w:rsidP="004516E8">
      <w:pPr>
        <w:tabs>
          <w:tab w:val="left" w:pos="5812"/>
        </w:tabs>
        <w:jc w:val="both"/>
        <w:rPr>
          <w:rFonts w:ascii="Calibri" w:hAnsi="Calibri" w:cs="Calibri"/>
        </w:rPr>
      </w:pPr>
      <w:r>
        <w:rPr>
          <w:rFonts w:ascii="Calibri" w:hAnsi="Calibri" w:cs="Calibri"/>
        </w:rPr>
        <w:t>Per Mail</w:t>
      </w:r>
      <w:r w:rsidR="008D5F63" w:rsidRPr="009A540A">
        <w:rPr>
          <w:rFonts w:ascii="Calibri" w:hAnsi="Calibri" w:cs="Calibri"/>
        </w:rPr>
        <w:t xml:space="preserve"> an</w:t>
      </w:r>
      <w:r w:rsidR="004516E8">
        <w:rPr>
          <w:rFonts w:ascii="Calibri" w:hAnsi="Calibri" w:cs="Calibri"/>
        </w:rPr>
        <w:tab/>
      </w:r>
      <w:r w:rsidR="00CA24DD">
        <w:rPr>
          <w:rFonts w:ascii="Calibri" w:hAnsi="Calibri" w:cs="Calibri"/>
        </w:rPr>
        <w:t>2</w:t>
      </w:r>
      <w:r w:rsidR="00282884">
        <w:rPr>
          <w:rFonts w:ascii="Calibri" w:hAnsi="Calibri" w:cs="Calibri"/>
        </w:rPr>
        <w:t>1</w:t>
      </w:r>
      <w:r w:rsidR="004516E8">
        <w:rPr>
          <w:rFonts w:ascii="Calibri" w:hAnsi="Calibri" w:cs="Calibri"/>
        </w:rPr>
        <w:t>. Januar 2022</w:t>
      </w:r>
    </w:p>
    <w:p w14:paraId="3B2095B5" w14:textId="7DB62C3C" w:rsidR="001F4C0F" w:rsidRPr="009A540A" w:rsidRDefault="0055620F" w:rsidP="00C672EF">
      <w:pPr>
        <w:tabs>
          <w:tab w:val="left" w:pos="4536"/>
        </w:tabs>
        <w:jc w:val="both"/>
        <w:rPr>
          <w:rFonts w:ascii="Calibri" w:hAnsi="Calibri" w:cs="Calibri"/>
          <w:b/>
          <w:i/>
          <w:spacing w:val="300"/>
          <w:u w:val="single"/>
        </w:rPr>
      </w:pPr>
      <w:hyperlink r:id="rId11" w:history="1">
        <w:r w:rsidR="00241AC2" w:rsidRPr="009A540A">
          <w:rPr>
            <w:rStyle w:val="Hyperlink"/>
            <w:rFonts w:ascii="Calibri" w:hAnsi="Calibri" w:cs="Calibri"/>
          </w:rPr>
          <w:t>katinka.weissenfeld@bl.ch</w:t>
        </w:r>
      </w:hyperlink>
      <w:r w:rsidR="00BC1B13" w:rsidRPr="009A540A">
        <w:rPr>
          <w:rFonts w:ascii="Calibri" w:hAnsi="Calibri" w:cs="Calibri"/>
        </w:rPr>
        <w:tab/>
      </w:r>
    </w:p>
    <w:p w14:paraId="16EEB6FF" w14:textId="6C1C04F0" w:rsidR="008D5F63" w:rsidRPr="009A540A" w:rsidRDefault="008D5F63" w:rsidP="00C672EF">
      <w:pPr>
        <w:jc w:val="both"/>
        <w:rPr>
          <w:rFonts w:ascii="Calibri" w:hAnsi="Calibri" w:cs="Calibri"/>
        </w:rPr>
      </w:pPr>
    </w:p>
    <w:p w14:paraId="68568DDE" w14:textId="77777777" w:rsidR="004516E8" w:rsidRDefault="004516E8" w:rsidP="00C672EF">
      <w:pPr>
        <w:jc w:val="both"/>
        <w:rPr>
          <w:rFonts w:ascii="Calibri" w:hAnsi="Calibri" w:cs="Calibri"/>
          <w:b/>
          <w:bCs/>
          <w:sz w:val="26"/>
          <w:szCs w:val="26"/>
        </w:rPr>
      </w:pPr>
    </w:p>
    <w:p w14:paraId="59146010" w14:textId="77777777" w:rsidR="004516E8" w:rsidRDefault="004516E8" w:rsidP="00C672EF">
      <w:pPr>
        <w:jc w:val="both"/>
        <w:rPr>
          <w:rFonts w:ascii="Calibri" w:hAnsi="Calibri" w:cs="Calibri"/>
          <w:b/>
          <w:bCs/>
          <w:sz w:val="26"/>
          <w:szCs w:val="26"/>
        </w:rPr>
      </w:pPr>
    </w:p>
    <w:p w14:paraId="62291490" w14:textId="5B8D5C22" w:rsidR="00532039" w:rsidRPr="009A540A" w:rsidRDefault="005C3A14" w:rsidP="00C672EF">
      <w:pPr>
        <w:jc w:val="both"/>
        <w:rPr>
          <w:rFonts w:ascii="Calibri" w:hAnsi="Calibri" w:cs="Calibri"/>
          <w:b/>
          <w:bCs/>
          <w:sz w:val="26"/>
          <w:szCs w:val="26"/>
        </w:rPr>
      </w:pPr>
      <w:r w:rsidRPr="009A540A">
        <w:rPr>
          <w:rFonts w:ascii="Calibri" w:hAnsi="Calibri" w:cs="Calibri"/>
          <w:b/>
          <w:bCs/>
          <w:sz w:val="26"/>
          <w:szCs w:val="26"/>
        </w:rPr>
        <w:t>Vernehmlassung</w:t>
      </w:r>
      <w:r w:rsidR="00781617" w:rsidRPr="009A540A">
        <w:rPr>
          <w:rFonts w:ascii="Calibri" w:hAnsi="Calibri" w:cs="Calibri"/>
          <w:b/>
          <w:bCs/>
          <w:sz w:val="26"/>
          <w:szCs w:val="26"/>
        </w:rPr>
        <w:t xml:space="preserve"> </w:t>
      </w:r>
      <w:r w:rsidR="00241AC2" w:rsidRPr="009A540A">
        <w:rPr>
          <w:rFonts w:ascii="Calibri" w:hAnsi="Calibri" w:cs="Calibri"/>
          <w:b/>
          <w:bCs/>
          <w:sz w:val="26"/>
          <w:szCs w:val="26"/>
        </w:rPr>
        <w:t>neues</w:t>
      </w:r>
      <w:r w:rsidR="001961DD" w:rsidRPr="009A540A">
        <w:rPr>
          <w:rFonts w:ascii="Calibri" w:hAnsi="Calibri" w:cs="Calibri"/>
          <w:b/>
          <w:bCs/>
          <w:sz w:val="26"/>
          <w:szCs w:val="26"/>
        </w:rPr>
        <w:t xml:space="preserve"> </w:t>
      </w:r>
      <w:r w:rsidR="00241AC2" w:rsidRPr="009A540A">
        <w:rPr>
          <w:rFonts w:ascii="Calibri" w:hAnsi="Calibri" w:cs="Calibri"/>
          <w:b/>
          <w:bCs/>
          <w:sz w:val="26"/>
          <w:szCs w:val="26"/>
        </w:rPr>
        <w:t>Publikationsgesetz Kanton Basel-Landschaft</w:t>
      </w:r>
    </w:p>
    <w:p w14:paraId="7CA0FE09" w14:textId="77777777" w:rsidR="006B5A5B" w:rsidRPr="009A540A" w:rsidRDefault="006B5A5B" w:rsidP="00C672EF">
      <w:pPr>
        <w:jc w:val="both"/>
        <w:rPr>
          <w:rFonts w:ascii="Calibri" w:hAnsi="Calibri" w:cs="Calibri"/>
        </w:rPr>
      </w:pPr>
    </w:p>
    <w:p w14:paraId="47F45D6E" w14:textId="6B8FEC10" w:rsidR="00241AC2" w:rsidRPr="009A540A" w:rsidRDefault="008D03AF" w:rsidP="00C672EF">
      <w:pPr>
        <w:spacing w:after="0"/>
        <w:jc w:val="both"/>
        <w:rPr>
          <w:rFonts w:ascii="Calibri" w:hAnsi="Calibri" w:cs="Calibri"/>
        </w:rPr>
      </w:pPr>
      <w:r w:rsidRPr="009A540A">
        <w:rPr>
          <w:rFonts w:ascii="Calibri" w:hAnsi="Calibri" w:cs="Calibri"/>
        </w:rPr>
        <w:t xml:space="preserve">Sehr </w:t>
      </w:r>
      <w:r w:rsidR="00241AC2" w:rsidRPr="009A540A">
        <w:rPr>
          <w:rFonts w:ascii="Calibri" w:hAnsi="Calibri" w:cs="Calibri"/>
        </w:rPr>
        <w:t>geehrte Frau Heer</w:t>
      </w:r>
      <w:r w:rsidR="007D54F5" w:rsidRPr="009A540A">
        <w:rPr>
          <w:rFonts w:ascii="Calibri" w:hAnsi="Calibri" w:cs="Calibri"/>
        </w:rPr>
        <w:t xml:space="preserve"> </w:t>
      </w:r>
      <w:r w:rsidR="00241AC2" w:rsidRPr="009A540A">
        <w:rPr>
          <w:rFonts w:ascii="Calibri" w:hAnsi="Calibri" w:cs="Calibri"/>
        </w:rPr>
        <w:t>Dietrich</w:t>
      </w:r>
    </w:p>
    <w:p w14:paraId="2E45B1C4" w14:textId="77D25D9C" w:rsidR="008D03AF" w:rsidRPr="009A540A" w:rsidRDefault="00241AC2" w:rsidP="00C672EF">
      <w:pPr>
        <w:spacing w:after="240"/>
        <w:jc w:val="both"/>
        <w:rPr>
          <w:rFonts w:ascii="Calibri" w:hAnsi="Calibri" w:cs="Calibri"/>
        </w:rPr>
      </w:pPr>
      <w:r w:rsidRPr="009A540A">
        <w:rPr>
          <w:rFonts w:ascii="Calibri" w:hAnsi="Calibri" w:cs="Calibri"/>
        </w:rPr>
        <w:t>Sehr geehrte Frau Weissenfeld</w:t>
      </w:r>
    </w:p>
    <w:p w14:paraId="74963386" w14:textId="7A0894A1" w:rsidR="007127CE" w:rsidRPr="009A540A" w:rsidRDefault="008D03AF" w:rsidP="00C672EF">
      <w:pPr>
        <w:jc w:val="both"/>
        <w:rPr>
          <w:rFonts w:ascii="Calibri" w:hAnsi="Calibri" w:cs="Calibri"/>
        </w:rPr>
      </w:pPr>
      <w:r w:rsidRPr="009A540A">
        <w:rPr>
          <w:rFonts w:ascii="Calibri" w:hAnsi="Calibri" w:cs="Calibri"/>
        </w:rPr>
        <w:t>Der Verband Basel</w:t>
      </w:r>
      <w:r w:rsidR="00DA2100" w:rsidRPr="009A540A">
        <w:rPr>
          <w:rFonts w:ascii="Calibri" w:hAnsi="Calibri" w:cs="Calibri"/>
        </w:rPr>
        <w:t>L</w:t>
      </w:r>
      <w:r w:rsidRPr="009A540A">
        <w:rPr>
          <w:rFonts w:ascii="Calibri" w:hAnsi="Calibri" w:cs="Calibri"/>
        </w:rPr>
        <w:t xml:space="preserve">andschaftlicher Gemeinden VBLG </w:t>
      </w:r>
      <w:r w:rsidR="008B47B5" w:rsidRPr="009A540A">
        <w:rPr>
          <w:rFonts w:ascii="Calibri" w:hAnsi="Calibri" w:cs="Calibri"/>
        </w:rPr>
        <w:t>und der Gemeindefachverband Basel</w:t>
      </w:r>
      <w:r w:rsidR="002B1E68" w:rsidRPr="009A540A">
        <w:rPr>
          <w:rFonts w:ascii="Calibri" w:hAnsi="Calibri" w:cs="Calibri"/>
        </w:rPr>
        <w:t>-L</w:t>
      </w:r>
      <w:r w:rsidR="008B47B5" w:rsidRPr="009A540A">
        <w:rPr>
          <w:rFonts w:ascii="Calibri" w:hAnsi="Calibri" w:cs="Calibri"/>
        </w:rPr>
        <w:t>and</w:t>
      </w:r>
      <w:r w:rsidR="002B1E68" w:rsidRPr="009A540A">
        <w:rPr>
          <w:rFonts w:ascii="Calibri" w:hAnsi="Calibri" w:cs="Calibri"/>
        </w:rPr>
        <w:t>schaft</w:t>
      </w:r>
      <w:r w:rsidR="006A3AF8" w:rsidRPr="009A540A">
        <w:rPr>
          <w:rFonts w:ascii="Calibri" w:hAnsi="Calibri" w:cs="Calibri"/>
        </w:rPr>
        <w:t xml:space="preserve"> GFV</w:t>
      </w:r>
      <w:r w:rsidR="008B47B5" w:rsidRPr="009A540A">
        <w:rPr>
          <w:rFonts w:ascii="Calibri" w:hAnsi="Calibri" w:cs="Calibri"/>
        </w:rPr>
        <w:t xml:space="preserve"> </w:t>
      </w:r>
      <w:r w:rsidR="0079627D" w:rsidRPr="009A540A">
        <w:rPr>
          <w:rFonts w:ascii="Calibri" w:hAnsi="Calibri" w:cs="Calibri"/>
        </w:rPr>
        <w:t xml:space="preserve">BL </w:t>
      </w:r>
      <w:r w:rsidRPr="009A540A">
        <w:rPr>
          <w:rFonts w:ascii="Calibri" w:hAnsi="Calibri" w:cs="Calibri"/>
        </w:rPr>
        <w:t>dank</w:t>
      </w:r>
      <w:r w:rsidR="002B1E68" w:rsidRPr="009A540A">
        <w:rPr>
          <w:rFonts w:ascii="Calibri" w:hAnsi="Calibri" w:cs="Calibri"/>
        </w:rPr>
        <w:t>en</w:t>
      </w:r>
      <w:r w:rsidRPr="009A540A">
        <w:rPr>
          <w:rFonts w:ascii="Calibri" w:hAnsi="Calibri" w:cs="Calibri"/>
        </w:rPr>
        <w:t xml:space="preserve"> Ihnen für die Einladung zur Stellungnahme </w:t>
      </w:r>
      <w:r w:rsidR="0080266B" w:rsidRPr="009A540A">
        <w:rPr>
          <w:rFonts w:ascii="Calibri" w:hAnsi="Calibri" w:cs="Calibri"/>
        </w:rPr>
        <w:t xml:space="preserve">betreffend </w:t>
      </w:r>
      <w:r w:rsidR="00241AC2" w:rsidRPr="009A540A">
        <w:rPr>
          <w:rFonts w:ascii="Calibri" w:hAnsi="Calibri" w:cs="Calibri"/>
        </w:rPr>
        <w:t>d</w:t>
      </w:r>
      <w:r w:rsidR="0079627D" w:rsidRPr="009A540A">
        <w:rPr>
          <w:rFonts w:ascii="Calibri" w:hAnsi="Calibri" w:cs="Calibri"/>
        </w:rPr>
        <w:t>as</w:t>
      </w:r>
      <w:r w:rsidR="00241AC2" w:rsidRPr="009A540A">
        <w:rPr>
          <w:rFonts w:ascii="Calibri" w:hAnsi="Calibri" w:cs="Calibri"/>
        </w:rPr>
        <w:t xml:space="preserve"> neue Publikationsgesetz für den Kanton Basel-Landschaft</w:t>
      </w:r>
      <w:r w:rsidR="007127CE" w:rsidRPr="009A540A">
        <w:rPr>
          <w:rFonts w:ascii="Calibri" w:hAnsi="Calibri" w:cs="Calibri"/>
        </w:rPr>
        <w:t>.</w:t>
      </w:r>
      <w:r w:rsidR="002B1E68" w:rsidRPr="009A540A">
        <w:rPr>
          <w:rFonts w:ascii="Calibri" w:hAnsi="Calibri" w:cs="Calibri"/>
        </w:rPr>
        <w:t xml:space="preserve"> Die beiden Verbände geben zu diesem </w:t>
      </w:r>
      <w:r w:rsidR="006A3AF8" w:rsidRPr="009A540A">
        <w:rPr>
          <w:rFonts w:ascii="Calibri" w:hAnsi="Calibri" w:cs="Calibri"/>
        </w:rPr>
        <w:t>Thema eine gemeinsame Stellungnahme ab.</w:t>
      </w:r>
    </w:p>
    <w:p w14:paraId="55F7F88D" w14:textId="77777777" w:rsidR="00DD6E69" w:rsidRPr="009A540A" w:rsidRDefault="00DD6E69" w:rsidP="00C672EF">
      <w:pPr>
        <w:jc w:val="both"/>
        <w:rPr>
          <w:rFonts w:ascii="Calibri" w:hAnsi="Calibri" w:cs="Calibri"/>
        </w:rPr>
      </w:pPr>
    </w:p>
    <w:p w14:paraId="3D16BD49" w14:textId="048BFE27" w:rsidR="00241AC2" w:rsidRPr="009A540A" w:rsidRDefault="00241AC2" w:rsidP="00C672EF">
      <w:pPr>
        <w:jc w:val="both"/>
        <w:rPr>
          <w:rFonts w:ascii="Calibri" w:hAnsi="Calibri" w:cs="Calibri"/>
          <w:b/>
          <w:bCs/>
        </w:rPr>
      </w:pPr>
      <w:r w:rsidRPr="009A540A">
        <w:rPr>
          <w:rFonts w:ascii="Calibri" w:hAnsi="Calibri" w:cs="Calibri"/>
          <w:b/>
          <w:bCs/>
        </w:rPr>
        <w:t>Grundsätzliche</w:t>
      </w:r>
      <w:r w:rsidR="009368E9" w:rsidRPr="009A540A">
        <w:rPr>
          <w:rFonts w:ascii="Calibri" w:hAnsi="Calibri" w:cs="Calibri"/>
          <w:b/>
          <w:bCs/>
        </w:rPr>
        <w:t xml:space="preserve"> </w:t>
      </w:r>
      <w:r w:rsidR="00E60645" w:rsidRPr="009A540A">
        <w:rPr>
          <w:rFonts w:ascii="Calibri" w:hAnsi="Calibri" w:cs="Calibri"/>
          <w:b/>
          <w:bCs/>
        </w:rPr>
        <w:t>Vorbemerkung</w:t>
      </w:r>
    </w:p>
    <w:p w14:paraId="07B90D73" w14:textId="5C238E79" w:rsidR="00E60645" w:rsidRPr="009A540A" w:rsidRDefault="00E60645" w:rsidP="00C672EF">
      <w:pPr>
        <w:jc w:val="both"/>
        <w:rPr>
          <w:rFonts w:ascii="Calibri" w:hAnsi="Calibri" w:cs="Calibri"/>
        </w:rPr>
      </w:pPr>
      <w:r w:rsidRPr="009A540A">
        <w:rPr>
          <w:rFonts w:ascii="Calibri" w:hAnsi="Calibri" w:cs="Calibri"/>
        </w:rPr>
        <w:t>Das neue Gesetz gilt gemäss Definition in § 1 Abs. 2 auch für die Gemeinden und wird auf jeden Fall in der täglichen Verwaltungsarbeit, aber auch in den politisc</w:t>
      </w:r>
      <w:r w:rsidR="00061ED4" w:rsidRPr="009A540A">
        <w:rPr>
          <w:rFonts w:ascii="Calibri" w:hAnsi="Calibri" w:cs="Calibri"/>
        </w:rPr>
        <w:t>h</w:t>
      </w:r>
      <w:r w:rsidRPr="009A540A">
        <w:rPr>
          <w:rFonts w:ascii="Calibri" w:hAnsi="Calibri" w:cs="Calibri"/>
        </w:rPr>
        <w:t>en Prozessen spürbare Auswirkungen haben. Wir vermissen jedoch in der Folge eine erkennbare und konsequente Berücksichtigung der Gemeindeautonomie resp. der kommunalen Gegebenheiten und stellen fest, dass sich die Vorlage durchaus auch als VAGS-Projekt geeignet hätte. Alternativ wäre es sicherlich zweckmässig gewesen, die Gemeinden sowohl auf der operativen als auch auf der strategischen Ebene von Beginn an in einer gemeinsamen Arbeitsgruppe einzubeziehen.</w:t>
      </w:r>
    </w:p>
    <w:p w14:paraId="1B0E39B8" w14:textId="77777777" w:rsidR="00E60645" w:rsidRPr="009A540A" w:rsidRDefault="00E60645" w:rsidP="00C672EF">
      <w:pPr>
        <w:jc w:val="both"/>
        <w:rPr>
          <w:rFonts w:ascii="Calibri" w:hAnsi="Calibri" w:cs="Calibri"/>
        </w:rPr>
      </w:pPr>
    </w:p>
    <w:p w14:paraId="6145A5C7" w14:textId="458A7655" w:rsidR="00E60645" w:rsidRPr="009A540A" w:rsidRDefault="00E60645" w:rsidP="00C672EF">
      <w:pPr>
        <w:jc w:val="both"/>
        <w:rPr>
          <w:rFonts w:ascii="Calibri" w:hAnsi="Calibri" w:cs="Calibri"/>
          <w:b/>
          <w:bCs/>
        </w:rPr>
      </w:pPr>
      <w:r w:rsidRPr="009A540A">
        <w:rPr>
          <w:rFonts w:ascii="Calibri" w:hAnsi="Calibri" w:cs="Calibri"/>
          <w:b/>
          <w:bCs/>
        </w:rPr>
        <w:t>Allgemeines</w:t>
      </w:r>
    </w:p>
    <w:p w14:paraId="7D636B6D" w14:textId="7E7DA30D" w:rsidR="00932487" w:rsidRPr="009A540A" w:rsidRDefault="00241AC2" w:rsidP="00C672EF">
      <w:pPr>
        <w:jc w:val="both"/>
        <w:rPr>
          <w:rFonts w:ascii="Calibri" w:hAnsi="Calibri" w:cs="Calibri"/>
        </w:rPr>
      </w:pPr>
      <w:r w:rsidRPr="009A540A">
        <w:rPr>
          <w:rFonts w:ascii="Calibri" w:hAnsi="Calibri" w:cs="Calibri"/>
        </w:rPr>
        <w:t>Wir begrüssen</w:t>
      </w:r>
      <w:r w:rsidR="00932487" w:rsidRPr="009A540A">
        <w:rPr>
          <w:rFonts w:ascii="Calibri" w:hAnsi="Calibri" w:cs="Calibri"/>
        </w:rPr>
        <w:t xml:space="preserve"> grundsätzlich, dass</w:t>
      </w:r>
      <w:r w:rsidRPr="009A540A">
        <w:rPr>
          <w:rFonts w:ascii="Calibri" w:hAnsi="Calibri" w:cs="Calibri"/>
        </w:rPr>
        <w:t xml:space="preserve"> </w:t>
      </w:r>
      <w:r w:rsidR="009368E9" w:rsidRPr="009A540A">
        <w:rPr>
          <w:rFonts w:ascii="Calibri" w:hAnsi="Calibri" w:cs="Calibri"/>
        </w:rPr>
        <w:t xml:space="preserve">mit </w:t>
      </w:r>
      <w:r w:rsidRPr="009A540A">
        <w:rPr>
          <w:rFonts w:ascii="Calibri" w:hAnsi="Calibri" w:cs="Calibri"/>
        </w:rPr>
        <w:t xml:space="preserve">der Vorlage die gesetzliche Grundlage für die rechtswirksame Veröffentlichung von amtlichen Bekanntmachungen in den amtlichen Publikationsorganen im Kanton Basel-Landschaft </w:t>
      </w:r>
      <w:r w:rsidR="00932487" w:rsidRPr="009A540A">
        <w:rPr>
          <w:rFonts w:ascii="Calibri" w:hAnsi="Calibri" w:cs="Calibri"/>
        </w:rPr>
        <w:t xml:space="preserve">zukunftsgerichtet und mit dem Fokus auf die digitalen Medien </w:t>
      </w:r>
      <w:r w:rsidRPr="009A540A">
        <w:rPr>
          <w:rFonts w:ascii="Calibri" w:hAnsi="Calibri" w:cs="Calibri"/>
        </w:rPr>
        <w:t>definiert</w:t>
      </w:r>
      <w:r w:rsidR="00932487" w:rsidRPr="009A540A">
        <w:rPr>
          <w:rFonts w:ascii="Calibri" w:hAnsi="Calibri" w:cs="Calibri"/>
        </w:rPr>
        <w:t xml:space="preserve"> wird</w:t>
      </w:r>
      <w:r w:rsidRPr="009A540A">
        <w:rPr>
          <w:rFonts w:ascii="Calibri" w:hAnsi="Calibri" w:cs="Calibri"/>
        </w:rPr>
        <w:t>.</w:t>
      </w:r>
    </w:p>
    <w:p w14:paraId="75D4F8EA" w14:textId="77777777" w:rsidR="0094073E" w:rsidRPr="009A540A" w:rsidRDefault="0094073E" w:rsidP="00C672EF">
      <w:pPr>
        <w:jc w:val="both"/>
        <w:rPr>
          <w:rFonts w:ascii="Calibri" w:hAnsi="Calibri" w:cs="Calibri"/>
        </w:rPr>
      </w:pPr>
      <w:r w:rsidRPr="009A540A">
        <w:rPr>
          <w:rFonts w:ascii="Calibri" w:hAnsi="Calibri" w:cs="Calibri"/>
        </w:rPr>
        <w:t>Ebenfalls schätzen wir, dass</w:t>
      </w:r>
      <w:r w:rsidR="00241AC2" w:rsidRPr="009A540A">
        <w:rPr>
          <w:rFonts w:ascii="Calibri" w:hAnsi="Calibri" w:cs="Calibri"/>
        </w:rPr>
        <w:t xml:space="preserve"> Mitteilungen der Gemeinden und anderer öffentlicher Organe weiterhin in den kantonalen Publikationsorgane</w:t>
      </w:r>
      <w:r w:rsidRPr="009A540A">
        <w:rPr>
          <w:rFonts w:ascii="Calibri" w:hAnsi="Calibri" w:cs="Calibri"/>
        </w:rPr>
        <w:t>n</w:t>
      </w:r>
      <w:r w:rsidR="00241AC2" w:rsidRPr="009A540A">
        <w:rPr>
          <w:rFonts w:ascii="Calibri" w:hAnsi="Calibri" w:cs="Calibri"/>
        </w:rPr>
        <w:t xml:space="preserve"> </w:t>
      </w:r>
      <w:r w:rsidRPr="009A540A">
        <w:rPr>
          <w:rFonts w:ascii="Calibri" w:hAnsi="Calibri" w:cs="Calibri"/>
        </w:rPr>
        <w:t>publiziert werden können</w:t>
      </w:r>
      <w:r w:rsidR="00241AC2" w:rsidRPr="009A540A">
        <w:rPr>
          <w:rFonts w:ascii="Calibri" w:hAnsi="Calibri" w:cs="Calibri"/>
        </w:rPr>
        <w:t xml:space="preserve">. </w:t>
      </w:r>
    </w:p>
    <w:p w14:paraId="2010033A" w14:textId="130984BB" w:rsidR="0094073E" w:rsidRPr="009A540A" w:rsidRDefault="0094073E" w:rsidP="00C672EF">
      <w:pPr>
        <w:jc w:val="both"/>
        <w:rPr>
          <w:rFonts w:ascii="Calibri" w:hAnsi="Calibri" w:cs="Calibri"/>
        </w:rPr>
      </w:pPr>
      <w:r w:rsidRPr="009A540A">
        <w:rPr>
          <w:rFonts w:ascii="Calibri" w:hAnsi="Calibri" w:cs="Calibri"/>
        </w:rPr>
        <w:t>Bezugnehmend auf unsere Vorbemerkung halten wir jedoch fest, dass</w:t>
      </w:r>
      <w:r w:rsidR="00241AC2" w:rsidRPr="009A540A">
        <w:rPr>
          <w:rFonts w:ascii="Calibri" w:hAnsi="Calibri" w:cs="Calibri"/>
        </w:rPr>
        <w:t xml:space="preserve"> es den Gemeinden und weiteren öffentliche</w:t>
      </w:r>
      <w:r w:rsidR="0079627D" w:rsidRPr="009A540A">
        <w:rPr>
          <w:rFonts w:ascii="Calibri" w:hAnsi="Calibri" w:cs="Calibri"/>
        </w:rPr>
        <w:t>n</w:t>
      </w:r>
      <w:r w:rsidR="00241AC2" w:rsidRPr="009A540A">
        <w:rPr>
          <w:rFonts w:ascii="Calibri" w:hAnsi="Calibri" w:cs="Calibri"/>
        </w:rPr>
        <w:t xml:space="preserve"> Organen weiterhin möglich sein</w:t>
      </w:r>
      <w:r w:rsidRPr="009A540A">
        <w:rPr>
          <w:rFonts w:ascii="Calibri" w:hAnsi="Calibri" w:cs="Calibri"/>
        </w:rPr>
        <w:t xml:space="preserve"> muss</w:t>
      </w:r>
      <w:r w:rsidR="00241AC2" w:rsidRPr="009A540A">
        <w:rPr>
          <w:rFonts w:ascii="Calibri" w:hAnsi="Calibri" w:cs="Calibri"/>
        </w:rPr>
        <w:t xml:space="preserve">, selbständig </w:t>
      </w:r>
      <w:r w:rsidRPr="009A540A">
        <w:rPr>
          <w:rFonts w:ascii="Calibri" w:hAnsi="Calibri" w:cs="Calibri"/>
        </w:rPr>
        <w:t xml:space="preserve">über das </w:t>
      </w:r>
      <w:r w:rsidR="00B56D54" w:rsidRPr="009A540A">
        <w:rPr>
          <w:rFonts w:ascii="Calibri" w:hAnsi="Calibri" w:cs="Calibri"/>
        </w:rPr>
        <w:t xml:space="preserve">Publikationsmedium (analog oder digital) zu entscheiden und festzulegen, welche Publikationsform </w:t>
      </w:r>
      <w:r w:rsidR="00D14616" w:rsidRPr="009A540A">
        <w:rPr>
          <w:rFonts w:ascii="Calibri" w:hAnsi="Calibri" w:cs="Calibri"/>
        </w:rPr>
        <w:t xml:space="preserve">rechtsverbindlich </w:t>
      </w:r>
      <w:r w:rsidR="00B56D54" w:rsidRPr="009A540A">
        <w:rPr>
          <w:rFonts w:ascii="Calibri" w:hAnsi="Calibri" w:cs="Calibri"/>
        </w:rPr>
        <w:t>respektive massgebend ist.</w:t>
      </w:r>
    </w:p>
    <w:p w14:paraId="69E1F61C" w14:textId="3587B48F" w:rsidR="00D81C55" w:rsidRPr="009A540A" w:rsidRDefault="00D81C55">
      <w:pPr>
        <w:ind w:left="284" w:hanging="284"/>
        <w:rPr>
          <w:rFonts w:ascii="Calibri" w:hAnsi="Calibri" w:cs="Calibri"/>
        </w:rPr>
      </w:pPr>
      <w:r w:rsidRPr="009A540A">
        <w:rPr>
          <w:rFonts w:ascii="Calibri" w:hAnsi="Calibri" w:cs="Calibri"/>
        </w:rPr>
        <w:br w:type="page"/>
      </w:r>
    </w:p>
    <w:p w14:paraId="79A7AB96" w14:textId="0FFF9753" w:rsidR="00B56D54" w:rsidRPr="009A540A" w:rsidRDefault="00B56D54" w:rsidP="00C672EF">
      <w:pPr>
        <w:jc w:val="both"/>
        <w:rPr>
          <w:rFonts w:ascii="Calibri" w:hAnsi="Calibri" w:cs="Calibri"/>
          <w:b/>
          <w:bCs/>
        </w:rPr>
      </w:pPr>
      <w:r w:rsidRPr="009A540A">
        <w:rPr>
          <w:rFonts w:ascii="Calibri" w:hAnsi="Calibri" w:cs="Calibri"/>
          <w:b/>
          <w:bCs/>
        </w:rPr>
        <w:lastRenderedPageBreak/>
        <w:t>Zu den einzelnen Bestimmungen</w:t>
      </w:r>
    </w:p>
    <w:p w14:paraId="7A774EC6" w14:textId="6DF72756" w:rsidR="00B56D54" w:rsidRPr="009A540A" w:rsidRDefault="0039615F" w:rsidP="00C672EF">
      <w:pPr>
        <w:jc w:val="both"/>
        <w:rPr>
          <w:rFonts w:ascii="Calibri" w:hAnsi="Calibri" w:cs="Calibri"/>
          <w:u w:val="single"/>
        </w:rPr>
      </w:pPr>
      <w:r w:rsidRPr="009A540A">
        <w:rPr>
          <w:rFonts w:ascii="Calibri" w:hAnsi="Calibri" w:cs="Calibri"/>
          <w:u w:val="single"/>
        </w:rPr>
        <w:t>§</w:t>
      </w:r>
      <w:r w:rsidR="00DA2100" w:rsidRPr="009A540A">
        <w:rPr>
          <w:rFonts w:ascii="Calibri" w:hAnsi="Calibri" w:cs="Calibri"/>
          <w:u w:val="single"/>
        </w:rPr>
        <w:t xml:space="preserve"> </w:t>
      </w:r>
      <w:r w:rsidRPr="009A540A">
        <w:rPr>
          <w:rFonts w:ascii="Calibri" w:hAnsi="Calibri" w:cs="Calibri"/>
          <w:u w:val="single"/>
        </w:rPr>
        <w:t xml:space="preserve">3 </w:t>
      </w:r>
      <w:r w:rsidR="00345834" w:rsidRPr="009A540A">
        <w:rPr>
          <w:rFonts w:ascii="Calibri" w:hAnsi="Calibri" w:cs="Calibri"/>
          <w:u w:val="single"/>
        </w:rPr>
        <w:t xml:space="preserve">Amtliche Publikationsorgane </w:t>
      </w:r>
      <w:r w:rsidRPr="009A540A">
        <w:rPr>
          <w:rFonts w:ascii="Calibri" w:hAnsi="Calibri" w:cs="Calibri"/>
          <w:u w:val="single"/>
        </w:rPr>
        <w:t>in Verbindung mit § 1</w:t>
      </w:r>
    </w:p>
    <w:p w14:paraId="3BD8957C" w14:textId="5281F2DA" w:rsidR="00B56D54" w:rsidRPr="009A540A" w:rsidRDefault="0039615F" w:rsidP="00C672EF">
      <w:pPr>
        <w:jc w:val="both"/>
        <w:rPr>
          <w:rFonts w:ascii="Calibri" w:hAnsi="Calibri" w:cs="Calibri"/>
        </w:rPr>
      </w:pPr>
      <w:r w:rsidRPr="009A540A">
        <w:rPr>
          <w:rFonts w:ascii="Calibri" w:hAnsi="Calibri" w:cs="Calibri"/>
        </w:rPr>
        <w:t xml:space="preserve">Das Publikationsgesetz gilt auch für alle Gemeinden. Als Publikationsorgane werden jedoch in § 3 nur die kantonalen Publikationsorgane in einer abschliessenden Aufzählung genannt. Diese Aufzählung ist </w:t>
      </w:r>
      <w:r w:rsidR="00061ED4" w:rsidRPr="009A540A">
        <w:rPr>
          <w:rFonts w:ascii="Calibri" w:hAnsi="Calibri" w:cs="Calibri"/>
        </w:rPr>
        <w:t>daher</w:t>
      </w:r>
      <w:r w:rsidRPr="009A540A">
        <w:rPr>
          <w:rFonts w:ascii="Calibri" w:hAnsi="Calibri" w:cs="Calibri"/>
        </w:rPr>
        <w:t xml:space="preserve"> aus Sicht der Gemeinden unvollständig. Den Gemeinden soll sowohl die Möglichkeit der Publikation im kantonalen Amtsblatt</w:t>
      </w:r>
      <w:r w:rsidR="0079627D" w:rsidRPr="009A540A">
        <w:rPr>
          <w:rFonts w:ascii="Calibri" w:hAnsi="Calibri" w:cs="Calibri"/>
        </w:rPr>
        <w:t>,</w:t>
      </w:r>
      <w:r w:rsidRPr="009A540A">
        <w:rPr>
          <w:rFonts w:ascii="Calibri" w:hAnsi="Calibri" w:cs="Calibri"/>
        </w:rPr>
        <w:t xml:space="preserve"> als auch in kommunalen oder regionalen amtlichen Publikationsorganen offenstehen.</w:t>
      </w:r>
    </w:p>
    <w:p w14:paraId="2B0D8AE4" w14:textId="6FC9B23A" w:rsidR="00B56D54" w:rsidRPr="009A540A" w:rsidRDefault="0039615F" w:rsidP="00C672EF">
      <w:pPr>
        <w:ind w:left="1134" w:hanging="1134"/>
        <w:jc w:val="both"/>
        <w:rPr>
          <w:rFonts w:ascii="Calibri" w:hAnsi="Calibri" w:cs="Calibri"/>
          <w:i/>
          <w:iCs/>
        </w:rPr>
      </w:pPr>
      <w:r w:rsidRPr="009A540A">
        <w:rPr>
          <w:rFonts w:ascii="Calibri" w:hAnsi="Calibri" w:cs="Calibri"/>
          <w:i/>
          <w:iCs/>
        </w:rPr>
        <w:t>Antr</w:t>
      </w:r>
      <w:r w:rsidR="000050DF" w:rsidRPr="009A540A">
        <w:rPr>
          <w:rFonts w:ascii="Calibri" w:hAnsi="Calibri" w:cs="Calibri"/>
          <w:i/>
          <w:iCs/>
        </w:rPr>
        <w:t>ä</w:t>
      </w:r>
      <w:r w:rsidRPr="009A540A">
        <w:rPr>
          <w:rFonts w:ascii="Calibri" w:hAnsi="Calibri" w:cs="Calibri"/>
          <w:i/>
          <w:iCs/>
        </w:rPr>
        <w:t>g</w:t>
      </w:r>
      <w:r w:rsidR="000050DF" w:rsidRPr="009A540A">
        <w:rPr>
          <w:rFonts w:ascii="Calibri" w:hAnsi="Calibri" w:cs="Calibri"/>
          <w:i/>
          <w:iCs/>
        </w:rPr>
        <w:t>e</w:t>
      </w:r>
      <w:r w:rsidRPr="009A540A">
        <w:rPr>
          <w:rFonts w:ascii="Calibri" w:hAnsi="Calibri" w:cs="Calibri"/>
          <w:i/>
          <w:iCs/>
        </w:rPr>
        <w:t>:</w:t>
      </w:r>
      <w:r w:rsidRPr="009A540A">
        <w:rPr>
          <w:rFonts w:ascii="Calibri" w:hAnsi="Calibri" w:cs="Calibri"/>
          <w:i/>
          <w:iCs/>
        </w:rPr>
        <w:tab/>
        <w:t>§ 3 Abs. 1 neu</w:t>
      </w:r>
    </w:p>
    <w:p w14:paraId="669BBD11" w14:textId="466DDF13" w:rsidR="0039615F" w:rsidRPr="009A540A" w:rsidRDefault="0039615F" w:rsidP="00C672EF">
      <w:pPr>
        <w:tabs>
          <w:tab w:val="left" w:pos="1560"/>
        </w:tabs>
        <w:ind w:left="1134" w:hanging="1134"/>
        <w:jc w:val="both"/>
        <w:rPr>
          <w:rFonts w:ascii="Calibri" w:hAnsi="Calibri" w:cs="Calibri"/>
          <w:i/>
          <w:iCs/>
        </w:rPr>
      </w:pPr>
      <w:r w:rsidRPr="009A540A">
        <w:rPr>
          <w:rFonts w:ascii="Calibri" w:hAnsi="Calibri" w:cs="Calibri"/>
          <w:i/>
          <w:iCs/>
        </w:rPr>
        <w:tab/>
        <w:t>d</w:t>
      </w:r>
      <w:r w:rsidRPr="009A540A">
        <w:rPr>
          <w:rFonts w:ascii="Calibri" w:hAnsi="Calibri" w:cs="Calibri"/>
          <w:i/>
          <w:iCs/>
        </w:rPr>
        <w:tab/>
        <w:t>weitere kommunale oder regionale Publikationsmittel</w:t>
      </w:r>
      <w:r w:rsidR="00A000DA" w:rsidRPr="009A540A">
        <w:rPr>
          <w:rFonts w:ascii="Calibri" w:hAnsi="Calibri" w:cs="Calibri"/>
          <w:i/>
          <w:iCs/>
        </w:rPr>
        <w:t xml:space="preserve"> </w:t>
      </w:r>
    </w:p>
    <w:p w14:paraId="49399C58" w14:textId="77777777" w:rsidR="008D67A6" w:rsidRPr="009A540A" w:rsidRDefault="008D67A6" w:rsidP="00C672EF">
      <w:pPr>
        <w:tabs>
          <w:tab w:val="left" w:pos="1560"/>
        </w:tabs>
        <w:ind w:left="1134" w:hanging="1134"/>
        <w:jc w:val="both"/>
        <w:rPr>
          <w:rFonts w:ascii="Calibri" w:hAnsi="Calibri" w:cs="Calibri"/>
          <w:i/>
          <w:iCs/>
        </w:rPr>
      </w:pPr>
    </w:p>
    <w:p w14:paraId="2EB01754" w14:textId="27C74E89" w:rsidR="001E6375" w:rsidRPr="009A540A" w:rsidRDefault="001E6375" w:rsidP="00C672EF">
      <w:pPr>
        <w:tabs>
          <w:tab w:val="left" w:pos="1560"/>
        </w:tabs>
        <w:ind w:left="1134" w:hanging="1134"/>
        <w:jc w:val="both"/>
        <w:rPr>
          <w:rFonts w:ascii="Calibri" w:hAnsi="Calibri" w:cs="Calibri"/>
          <w:i/>
          <w:iCs/>
        </w:rPr>
      </w:pPr>
      <w:r w:rsidRPr="009A540A">
        <w:rPr>
          <w:rFonts w:ascii="Calibri" w:hAnsi="Calibri" w:cs="Calibri"/>
          <w:i/>
          <w:iCs/>
        </w:rPr>
        <w:tab/>
        <w:t>§ 3 Abs. 2</w:t>
      </w:r>
      <w:r w:rsidR="00345834" w:rsidRPr="009A540A">
        <w:rPr>
          <w:rFonts w:ascii="Calibri" w:hAnsi="Calibri" w:cs="Calibri"/>
          <w:i/>
          <w:iCs/>
        </w:rPr>
        <w:t xml:space="preserve"> Änderung</w:t>
      </w:r>
    </w:p>
    <w:p w14:paraId="2C21344C" w14:textId="422FC791" w:rsidR="001E6375" w:rsidRPr="009A540A" w:rsidRDefault="001E6375" w:rsidP="00C672EF">
      <w:pPr>
        <w:tabs>
          <w:tab w:val="left" w:pos="1560"/>
        </w:tabs>
        <w:ind w:left="1134" w:hanging="1134"/>
        <w:jc w:val="both"/>
        <w:rPr>
          <w:rFonts w:ascii="Calibri" w:hAnsi="Calibri" w:cs="Calibri"/>
          <w:i/>
          <w:iCs/>
        </w:rPr>
      </w:pPr>
      <w:r w:rsidRPr="009A540A">
        <w:rPr>
          <w:rFonts w:ascii="Calibri" w:hAnsi="Calibri" w:cs="Calibri"/>
          <w:i/>
          <w:iCs/>
        </w:rPr>
        <w:tab/>
      </w:r>
      <w:r w:rsidRPr="009A540A">
        <w:rPr>
          <w:rFonts w:ascii="Calibri" w:hAnsi="Calibri" w:cs="Calibri"/>
          <w:i/>
          <w:iCs/>
          <w:strike/>
        </w:rPr>
        <w:t>Der Regierungsrat kann</w:t>
      </w:r>
      <w:r w:rsidRPr="009A540A">
        <w:rPr>
          <w:rFonts w:ascii="Calibri" w:hAnsi="Calibri" w:cs="Calibri"/>
          <w:i/>
          <w:iCs/>
        </w:rPr>
        <w:t xml:space="preserve"> </w:t>
      </w:r>
      <w:r w:rsidRPr="009A540A">
        <w:rPr>
          <w:rFonts w:ascii="Calibri" w:hAnsi="Calibri" w:cs="Calibri"/>
          <w:i/>
          <w:iCs/>
          <w:u w:val="single"/>
        </w:rPr>
        <w:t>Die öffentlichen Organe können</w:t>
      </w:r>
      <w:r w:rsidRPr="009A540A">
        <w:rPr>
          <w:rFonts w:ascii="Calibri" w:hAnsi="Calibri" w:cs="Calibri"/>
          <w:i/>
          <w:iCs/>
        </w:rPr>
        <w:t xml:space="preserve"> amtliche Bekanntmachungen mit anderen zweckmässigen Mitteln rechtswirksam veröffentlichen, wenn die amtlichen Publikationsorgane nicht zugänglich sind oder andere ausserordentliche Umstände es erfordern.</w:t>
      </w:r>
    </w:p>
    <w:p w14:paraId="28736CB5" w14:textId="77777777" w:rsidR="002E1628" w:rsidRPr="009A540A" w:rsidRDefault="002E1628" w:rsidP="00C672EF">
      <w:pPr>
        <w:jc w:val="both"/>
        <w:rPr>
          <w:rFonts w:ascii="Calibri" w:hAnsi="Calibri" w:cs="Calibri"/>
          <w:u w:val="single"/>
        </w:rPr>
      </w:pPr>
    </w:p>
    <w:p w14:paraId="634BBF57" w14:textId="3DACFF16" w:rsidR="00E03068" w:rsidRPr="009A540A" w:rsidRDefault="00E03068" w:rsidP="00C672EF">
      <w:pPr>
        <w:jc w:val="both"/>
        <w:rPr>
          <w:rFonts w:ascii="Calibri" w:hAnsi="Calibri" w:cs="Calibri"/>
          <w:u w:val="single"/>
        </w:rPr>
      </w:pPr>
      <w:r w:rsidRPr="009A540A">
        <w:rPr>
          <w:rFonts w:ascii="Calibri" w:hAnsi="Calibri" w:cs="Calibri"/>
          <w:u w:val="single"/>
        </w:rPr>
        <w:t>§</w:t>
      </w:r>
      <w:r w:rsidR="00DA2100" w:rsidRPr="009A540A">
        <w:rPr>
          <w:rFonts w:ascii="Calibri" w:hAnsi="Calibri" w:cs="Calibri"/>
          <w:u w:val="single"/>
        </w:rPr>
        <w:t xml:space="preserve"> </w:t>
      </w:r>
      <w:r w:rsidRPr="009A540A">
        <w:rPr>
          <w:rFonts w:ascii="Calibri" w:hAnsi="Calibri" w:cs="Calibri"/>
          <w:u w:val="single"/>
        </w:rPr>
        <w:t xml:space="preserve">4 </w:t>
      </w:r>
      <w:r w:rsidR="00345834" w:rsidRPr="009A540A">
        <w:rPr>
          <w:rFonts w:ascii="Calibri" w:hAnsi="Calibri" w:cs="Calibri"/>
          <w:u w:val="single"/>
        </w:rPr>
        <w:t>Amtsblatt</w:t>
      </w:r>
    </w:p>
    <w:p w14:paraId="6BF8547E" w14:textId="7C38734A" w:rsidR="00E03068" w:rsidRPr="009A540A" w:rsidRDefault="00E03068" w:rsidP="00C672EF">
      <w:pPr>
        <w:jc w:val="both"/>
        <w:rPr>
          <w:rFonts w:ascii="Calibri" w:hAnsi="Calibri" w:cs="Calibri"/>
        </w:rPr>
      </w:pPr>
      <w:r w:rsidRPr="009A540A">
        <w:rPr>
          <w:rFonts w:ascii="Calibri" w:hAnsi="Calibri" w:cs="Calibri"/>
        </w:rPr>
        <w:t>Sofern die vorgeschlagene Formulierung nur die in der Regel vom übergeordneten Gesetz</w:t>
      </w:r>
      <w:r w:rsidR="00F70E28" w:rsidRPr="009A540A">
        <w:rPr>
          <w:rFonts w:ascii="Calibri" w:hAnsi="Calibri" w:cs="Calibri"/>
        </w:rPr>
        <w:t xml:space="preserve"> (z. B. Planauflagen nach RBG) oder im Einzelfall im kommunalen Recht (z. B. Stellenausschreibungen)</w:t>
      </w:r>
      <w:r w:rsidRPr="009A540A">
        <w:rPr>
          <w:rFonts w:ascii="Calibri" w:hAnsi="Calibri" w:cs="Calibri"/>
        </w:rPr>
        <w:t xml:space="preserve"> vorgeschriebenen Bekanntmachungen meint, die bisher zwingend im Amtsblatt zu erfolgen hatten</w:t>
      </w:r>
      <w:r w:rsidR="00F70E28" w:rsidRPr="009A540A">
        <w:rPr>
          <w:rFonts w:ascii="Calibri" w:hAnsi="Calibri" w:cs="Calibri"/>
        </w:rPr>
        <w:t>,</w:t>
      </w:r>
      <w:r w:rsidRPr="009A540A">
        <w:rPr>
          <w:rFonts w:ascii="Calibri" w:hAnsi="Calibri" w:cs="Calibri"/>
        </w:rPr>
        <w:t xml:space="preserve"> </w:t>
      </w:r>
      <w:r w:rsidR="00856D79" w:rsidRPr="009A540A">
        <w:rPr>
          <w:rFonts w:ascii="Calibri" w:hAnsi="Calibri" w:cs="Calibri"/>
        </w:rPr>
        <w:t xml:space="preserve">stimmen wir dem Wortlaut zu. </w:t>
      </w:r>
      <w:r w:rsidR="00F70E28" w:rsidRPr="009A540A">
        <w:rPr>
          <w:rFonts w:ascii="Calibri" w:hAnsi="Calibri" w:cs="Calibri"/>
        </w:rPr>
        <w:t>Sind hingegen alle übrigen Bekanntmachungen gemeint, die veröffentlicht werden müssen, die Wahl des Mediums jedoch bisher den Gemeinden überlassen war, sind wir nicht einverstanden und der Wortlaut ist im Sinne der Gemeindeautonomie anzupassen.</w:t>
      </w:r>
    </w:p>
    <w:p w14:paraId="0CA7C616" w14:textId="22EECE8F" w:rsidR="002A060A" w:rsidRPr="009A540A" w:rsidRDefault="00345834" w:rsidP="00C672EF">
      <w:pPr>
        <w:jc w:val="both"/>
        <w:rPr>
          <w:rFonts w:ascii="Calibri" w:hAnsi="Calibri" w:cs="Calibri"/>
        </w:rPr>
      </w:pPr>
      <w:r w:rsidRPr="009A540A">
        <w:rPr>
          <w:rFonts w:ascii="Calibri" w:hAnsi="Calibri" w:cs="Calibri"/>
        </w:rPr>
        <w:t>Nicht Thema dieses Gesetzes, jedoch eine Folge davon</w:t>
      </w:r>
      <w:r w:rsidR="00DA2100" w:rsidRPr="009A540A">
        <w:rPr>
          <w:rFonts w:ascii="Calibri" w:hAnsi="Calibri" w:cs="Calibri"/>
        </w:rPr>
        <w:t>,</w:t>
      </w:r>
      <w:r w:rsidRPr="009A540A">
        <w:rPr>
          <w:rFonts w:ascii="Calibri" w:hAnsi="Calibri" w:cs="Calibri"/>
        </w:rPr>
        <w:t xml:space="preserve"> wird eine Anpassung der Verordnung über das Amtsblatt (SGS 106.11) sein. Aus diesem Grund wollen wir bereits jetzt darauf hinweisen, dass die generelle Kostenpflicht für Publikationen der Gemeinden aus unserer Sicht stossend ist. Amtliche Bekanntmachungen, die aufgrund der übergeordneten Gesetzgebung im Amtsblatt zu erfolgen haben (z. B. Planauflagen nach RBG oder verkehrspolizeiliche Anordnungen)</w:t>
      </w:r>
      <w:r w:rsidR="0079627D" w:rsidRPr="009A540A">
        <w:rPr>
          <w:rFonts w:ascii="Calibri" w:hAnsi="Calibri" w:cs="Calibri"/>
        </w:rPr>
        <w:t>,</w:t>
      </w:r>
      <w:r w:rsidRPr="009A540A">
        <w:rPr>
          <w:rFonts w:ascii="Calibri" w:hAnsi="Calibri" w:cs="Calibri"/>
        </w:rPr>
        <w:t xml:space="preserve"> sollten für die Gemeinden kostenlos sein.</w:t>
      </w:r>
    </w:p>
    <w:p w14:paraId="3E07D939" w14:textId="30D33B65" w:rsidR="008D67A6" w:rsidRPr="009A540A" w:rsidRDefault="00345834"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4 Abs. 1 Änderung und Ergänzung</w:t>
      </w:r>
    </w:p>
    <w:p w14:paraId="5403673D" w14:textId="5F563860" w:rsidR="00345834" w:rsidRPr="009A540A" w:rsidRDefault="00345834" w:rsidP="00C672EF">
      <w:pPr>
        <w:tabs>
          <w:tab w:val="left" w:pos="1560"/>
        </w:tabs>
        <w:ind w:left="1134" w:hanging="1134"/>
        <w:jc w:val="both"/>
        <w:rPr>
          <w:rFonts w:ascii="Calibri" w:hAnsi="Calibri" w:cs="Calibri"/>
          <w:i/>
          <w:iCs/>
        </w:rPr>
      </w:pPr>
      <w:r w:rsidRPr="009A540A">
        <w:rPr>
          <w:rFonts w:ascii="Calibri" w:hAnsi="Calibri" w:cs="Calibri"/>
          <w:i/>
          <w:iCs/>
        </w:rPr>
        <w:tab/>
        <w:t xml:space="preserve">Im Amtsblatt werden die vom eidgenössischen, kantonalen oder kommunalen Recht </w:t>
      </w:r>
      <w:r w:rsidRPr="009A540A">
        <w:rPr>
          <w:rFonts w:ascii="Calibri" w:hAnsi="Calibri" w:cs="Calibri"/>
          <w:i/>
          <w:iCs/>
          <w:strike/>
        </w:rPr>
        <w:t>vorgesehenen</w:t>
      </w:r>
      <w:r w:rsidRPr="009A540A">
        <w:rPr>
          <w:rFonts w:ascii="Calibri" w:hAnsi="Calibri" w:cs="Calibri"/>
          <w:i/>
          <w:iCs/>
        </w:rPr>
        <w:t xml:space="preserve"> </w:t>
      </w:r>
      <w:r w:rsidRPr="009A540A">
        <w:rPr>
          <w:rFonts w:ascii="Calibri" w:hAnsi="Calibri" w:cs="Calibri"/>
          <w:i/>
          <w:iCs/>
          <w:u w:val="single"/>
        </w:rPr>
        <w:t>vorgeschriebenen</w:t>
      </w:r>
      <w:r w:rsidRPr="009A540A">
        <w:rPr>
          <w:rFonts w:ascii="Calibri" w:hAnsi="Calibri" w:cs="Calibri"/>
          <w:i/>
          <w:iCs/>
        </w:rPr>
        <w:t xml:space="preserve"> amtlichen Bekanntmachungen </w:t>
      </w:r>
      <w:r w:rsidRPr="009A540A">
        <w:rPr>
          <w:rFonts w:ascii="Calibri" w:hAnsi="Calibri" w:cs="Calibri"/>
          <w:i/>
          <w:iCs/>
          <w:u w:val="single"/>
        </w:rPr>
        <w:t>kostenlos</w:t>
      </w:r>
      <w:r w:rsidRPr="009A540A">
        <w:rPr>
          <w:rFonts w:ascii="Calibri" w:hAnsi="Calibri" w:cs="Calibri"/>
          <w:i/>
          <w:iCs/>
        </w:rPr>
        <w:t xml:space="preserve"> veröffentlicht.</w:t>
      </w:r>
    </w:p>
    <w:p w14:paraId="387E7DFC" w14:textId="76466FCE" w:rsidR="00B56D54" w:rsidRPr="009A540A" w:rsidRDefault="00B56D54" w:rsidP="00C672EF">
      <w:pPr>
        <w:jc w:val="both"/>
        <w:rPr>
          <w:rFonts w:ascii="Calibri" w:hAnsi="Calibri" w:cs="Calibri"/>
        </w:rPr>
      </w:pPr>
    </w:p>
    <w:p w14:paraId="0B9FBBA5" w14:textId="7C167F95" w:rsidR="00345834" w:rsidRPr="009A540A" w:rsidRDefault="002220EF" w:rsidP="00C672EF">
      <w:pPr>
        <w:jc w:val="both"/>
        <w:rPr>
          <w:rFonts w:ascii="Calibri" w:hAnsi="Calibri" w:cs="Calibri"/>
          <w:u w:val="single"/>
        </w:rPr>
      </w:pPr>
      <w:r w:rsidRPr="009A540A">
        <w:rPr>
          <w:rFonts w:ascii="Calibri" w:hAnsi="Calibri" w:cs="Calibri"/>
          <w:u w:val="single"/>
        </w:rPr>
        <w:t>§ 5 Chronologische Gesetzessammlung und § 6 Systematische Gesetzessammlung</w:t>
      </w:r>
    </w:p>
    <w:p w14:paraId="0BA3D400" w14:textId="69954B1B" w:rsidR="00A87C13" w:rsidRPr="009A540A" w:rsidRDefault="00A87C13" w:rsidP="00A87C13">
      <w:pPr>
        <w:jc w:val="both"/>
        <w:rPr>
          <w:rFonts w:ascii="Calibri" w:hAnsi="Calibri" w:cs="Calibri"/>
        </w:rPr>
      </w:pPr>
      <w:r w:rsidRPr="009A540A">
        <w:rPr>
          <w:rFonts w:ascii="Calibri" w:hAnsi="Calibri" w:cs="Calibri"/>
        </w:rPr>
        <w:t xml:space="preserve">Als praxisfern betrachten wir, dass mit der aktuellen Formulierung von § 5 Abs. 1 die Gemeinden mitgemeint sein können. Die </w:t>
      </w:r>
      <w:r w:rsidR="000A347B" w:rsidRPr="009A540A">
        <w:rPr>
          <w:rFonts w:ascii="Calibri" w:hAnsi="Calibri" w:cs="Calibri"/>
        </w:rPr>
        <w:t>wenigsten</w:t>
      </w:r>
      <w:r w:rsidRPr="009A540A">
        <w:rPr>
          <w:rFonts w:ascii="Calibri" w:hAnsi="Calibri" w:cs="Calibri"/>
        </w:rPr>
        <w:t xml:space="preserve"> Gemeinden verfügen über </w:t>
      </w:r>
      <w:r w:rsidR="007471C0">
        <w:rPr>
          <w:rFonts w:ascii="Calibri" w:hAnsi="Calibri" w:cs="Calibri"/>
        </w:rPr>
        <w:t xml:space="preserve">eine </w:t>
      </w:r>
      <w:r w:rsidR="000A347B" w:rsidRPr="009A540A">
        <w:rPr>
          <w:rFonts w:ascii="Calibri" w:hAnsi="Calibri" w:cs="Calibri"/>
        </w:rPr>
        <w:t xml:space="preserve">chronologische oder </w:t>
      </w:r>
      <w:r w:rsidRPr="009A540A">
        <w:rPr>
          <w:rFonts w:ascii="Calibri" w:hAnsi="Calibri" w:cs="Calibri"/>
        </w:rPr>
        <w:t>eine systematische Gesetzessammlung</w:t>
      </w:r>
      <w:r w:rsidR="000A347B" w:rsidRPr="009A540A">
        <w:rPr>
          <w:rFonts w:ascii="Calibri" w:hAnsi="Calibri" w:cs="Calibri"/>
        </w:rPr>
        <w:t xml:space="preserve"> und die Publikation erfolgt häufig in alphabetischer Reihenfolge.</w:t>
      </w:r>
      <w:r w:rsidRPr="009A540A">
        <w:rPr>
          <w:rFonts w:ascii="Calibri" w:hAnsi="Calibri" w:cs="Calibri"/>
        </w:rPr>
        <w:t xml:space="preserve"> Die Publikation der kommunalen Erlasse obliegt den Gemeinden selbst. Wenn die Gemeinden einerseits beim Publikationsgesetz mitgemeint sind, jedoch andererseits für die Publikation der Reglemente selbst verantwortlich sind, so entsteht ein Widerspruch.</w:t>
      </w:r>
    </w:p>
    <w:p w14:paraId="268B957E" w14:textId="16426367" w:rsidR="00A87C13" w:rsidRPr="009A540A" w:rsidRDefault="002220EF" w:rsidP="00C672EF">
      <w:pPr>
        <w:jc w:val="both"/>
        <w:rPr>
          <w:rFonts w:ascii="Calibri" w:hAnsi="Calibri" w:cs="Calibri"/>
        </w:rPr>
      </w:pPr>
      <w:r w:rsidRPr="009A540A">
        <w:rPr>
          <w:rFonts w:ascii="Calibri" w:hAnsi="Calibri" w:cs="Calibri"/>
        </w:rPr>
        <w:t xml:space="preserve">Die chronologische Gesetzessammlung des Kantons enthält nur die kantonalen Erlasse. Die Gemeinden haben aufgrund von § 46b Abs. 2 </w:t>
      </w:r>
      <w:proofErr w:type="spellStart"/>
      <w:r w:rsidR="001D1DFA" w:rsidRPr="009A540A">
        <w:rPr>
          <w:rFonts w:ascii="Calibri" w:hAnsi="Calibri" w:cs="Calibri"/>
        </w:rPr>
        <w:t>GemG</w:t>
      </w:r>
      <w:proofErr w:type="spellEnd"/>
      <w:r w:rsidR="001D1DFA" w:rsidRPr="009A540A">
        <w:rPr>
          <w:rFonts w:ascii="Calibri" w:hAnsi="Calibri" w:cs="Calibri"/>
        </w:rPr>
        <w:t xml:space="preserve"> </w:t>
      </w:r>
      <w:r w:rsidRPr="009A540A">
        <w:rPr>
          <w:rFonts w:ascii="Calibri" w:hAnsi="Calibri" w:cs="Calibri"/>
        </w:rPr>
        <w:t>die Verpflichtung</w:t>
      </w:r>
      <w:r w:rsidR="00DA2100" w:rsidRPr="009A540A">
        <w:rPr>
          <w:rFonts w:ascii="Calibri" w:hAnsi="Calibri" w:cs="Calibri"/>
        </w:rPr>
        <w:t>,</w:t>
      </w:r>
      <w:r w:rsidRPr="009A540A">
        <w:rPr>
          <w:rFonts w:ascii="Calibri" w:hAnsi="Calibri" w:cs="Calibri"/>
        </w:rPr>
        <w:t xml:space="preserve"> Gemeindeerlasse und Verträge mit </w:t>
      </w:r>
      <w:proofErr w:type="spellStart"/>
      <w:r w:rsidRPr="009A540A">
        <w:rPr>
          <w:rFonts w:ascii="Calibri" w:hAnsi="Calibri" w:cs="Calibri"/>
        </w:rPr>
        <w:t>reglementswesentlichem</w:t>
      </w:r>
      <w:proofErr w:type="spellEnd"/>
      <w:r w:rsidRPr="009A540A">
        <w:rPr>
          <w:rFonts w:ascii="Calibri" w:hAnsi="Calibri" w:cs="Calibri"/>
        </w:rPr>
        <w:t xml:space="preserve"> Inhalt im Internet zu publizieren. Bis anhin gilt hier die Formfreiheit </w:t>
      </w:r>
      <w:r w:rsidRPr="009A540A">
        <w:rPr>
          <w:rFonts w:ascii="Calibri" w:hAnsi="Calibri" w:cs="Calibri"/>
        </w:rPr>
        <w:lastRenderedPageBreak/>
        <w:t>und viele Gemeinden unterscheiden nicht zwischen SGS und GS-Version</w:t>
      </w:r>
      <w:r w:rsidR="00DD6E69" w:rsidRPr="009A540A">
        <w:rPr>
          <w:rFonts w:ascii="Calibri" w:hAnsi="Calibri" w:cs="Calibri"/>
        </w:rPr>
        <w:t>.</w:t>
      </w:r>
      <w:r w:rsidR="00D81C55" w:rsidRPr="009A540A">
        <w:rPr>
          <w:rFonts w:ascii="Calibri" w:hAnsi="Calibri" w:cs="Calibri"/>
        </w:rPr>
        <w:t xml:space="preserve"> Deshalb ist aus unserer Sicht eine klare Abgrenzung vorzunehmen.</w:t>
      </w:r>
    </w:p>
    <w:p w14:paraId="1B95416E" w14:textId="4BD7882F" w:rsidR="00345834" w:rsidRPr="009A540A" w:rsidRDefault="002220EF"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5 Abs. 5 neu</w:t>
      </w:r>
    </w:p>
    <w:p w14:paraId="0C0DEEC3" w14:textId="36E5F268" w:rsidR="002220EF" w:rsidRPr="009A540A" w:rsidRDefault="002220EF" w:rsidP="00C672EF">
      <w:pPr>
        <w:tabs>
          <w:tab w:val="left" w:pos="1560"/>
        </w:tabs>
        <w:ind w:left="1134" w:hanging="1134"/>
        <w:jc w:val="both"/>
        <w:rPr>
          <w:rFonts w:ascii="Calibri" w:hAnsi="Calibri" w:cs="Calibri"/>
          <w:i/>
          <w:iCs/>
        </w:rPr>
      </w:pPr>
      <w:r w:rsidRPr="009A540A">
        <w:rPr>
          <w:rFonts w:ascii="Calibri" w:hAnsi="Calibri" w:cs="Calibri"/>
          <w:i/>
          <w:iCs/>
        </w:rPr>
        <w:t xml:space="preserve"> </w:t>
      </w:r>
      <w:r w:rsidRPr="009A540A">
        <w:rPr>
          <w:rFonts w:ascii="Calibri" w:hAnsi="Calibri" w:cs="Calibri"/>
          <w:i/>
          <w:iCs/>
        </w:rPr>
        <w:tab/>
        <w:t xml:space="preserve">Die Gemeinden bestimmen die Form der Publikation ihrer kommunalen Erlasse und Verträge mit </w:t>
      </w:r>
      <w:proofErr w:type="spellStart"/>
      <w:r w:rsidRPr="009A540A">
        <w:rPr>
          <w:rFonts w:ascii="Calibri" w:hAnsi="Calibri" w:cs="Calibri"/>
          <w:i/>
          <w:iCs/>
        </w:rPr>
        <w:t>reglementswesentlichem</w:t>
      </w:r>
      <w:proofErr w:type="spellEnd"/>
      <w:r w:rsidRPr="009A540A">
        <w:rPr>
          <w:rFonts w:ascii="Calibri" w:hAnsi="Calibri" w:cs="Calibri"/>
          <w:i/>
          <w:iCs/>
        </w:rPr>
        <w:t xml:space="preserve"> Inhalt im Internet.</w:t>
      </w:r>
    </w:p>
    <w:p w14:paraId="770CECE8" w14:textId="77777777" w:rsidR="00FB1E5F" w:rsidRPr="009A540A" w:rsidRDefault="00FB1E5F" w:rsidP="00C672EF">
      <w:pPr>
        <w:jc w:val="both"/>
        <w:rPr>
          <w:rFonts w:ascii="Calibri" w:hAnsi="Calibri" w:cs="Calibri"/>
        </w:rPr>
      </w:pPr>
    </w:p>
    <w:p w14:paraId="22C78BE3" w14:textId="45E96C54" w:rsidR="00345834" w:rsidRPr="009A540A" w:rsidRDefault="00FB1E5F" w:rsidP="00C672EF">
      <w:pPr>
        <w:jc w:val="both"/>
        <w:rPr>
          <w:rFonts w:ascii="Calibri" w:hAnsi="Calibri" w:cs="Calibri"/>
          <w:u w:val="single"/>
        </w:rPr>
      </w:pPr>
      <w:r w:rsidRPr="009A540A">
        <w:rPr>
          <w:rFonts w:ascii="Calibri" w:hAnsi="Calibri" w:cs="Calibri"/>
          <w:u w:val="single"/>
        </w:rPr>
        <w:t>§ 7 ÖREB-Kataster</w:t>
      </w:r>
    </w:p>
    <w:p w14:paraId="7F8E3462" w14:textId="0DE7E9D8" w:rsidR="008449BE" w:rsidRPr="009A540A" w:rsidRDefault="00FB1E5F" w:rsidP="00C672EF">
      <w:pPr>
        <w:jc w:val="both"/>
        <w:rPr>
          <w:rFonts w:ascii="Calibri" w:hAnsi="Calibri" w:cs="Calibri"/>
        </w:rPr>
      </w:pPr>
      <w:r w:rsidRPr="009A540A">
        <w:rPr>
          <w:rFonts w:ascii="Calibri" w:hAnsi="Calibri" w:cs="Calibri"/>
        </w:rPr>
        <w:t xml:space="preserve">Die aus der Bestimmung resultierende künftige Praxis begrüssen wir grundsätzlich. </w:t>
      </w:r>
      <w:r w:rsidR="008449BE" w:rsidRPr="009A540A">
        <w:rPr>
          <w:rFonts w:ascii="Calibri" w:hAnsi="Calibri" w:cs="Calibri"/>
        </w:rPr>
        <w:t xml:space="preserve">Zudem bezieht sich die Formulierung (insbesondere von Abs. 2) nach unserem Verständnis auch auf kommunale Verfahrensschritte wie z. B. eine Planauflage </w:t>
      </w:r>
      <w:r w:rsidR="00AD3772" w:rsidRPr="009A540A">
        <w:rPr>
          <w:rFonts w:ascii="Calibri" w:hAnsi="Calibri" w:cs="Calibri"/>
        </w:rPr>
        <w:t xml:space="preserve">vor </w:t>
      </w:r>
      <w:r w:rsidR="008449BE" w:rsidRPr="009A540A">
        <w:rPr>
          <w:rFonts w:ascii="Calibri" w:hAnsi="Calibri" w:cs="Calibri"/>
        </w:rPr>
        <w:t>d</w:t>
      </w:r>
      <w:r w:rsidR="00AD3772" w:rsidRPr="009A540A">
        <w:rPr>
          <w:rFonts w:ascii="Calibri" w:hAnsi="Calibri" w:cs="Calibri"/>
        </w:rPr>
        <w:t>er</w:t>
      </w:r>
      <w:r w:rsidR="008449BE" w:rsidRPr="009A540A">
        <w:rPr>
          <w:rFonts w:ascii="Calibri" w:hAnsi="Calibri" w:cs="Calibri"/>
        </w:rPr>
        <w:t xml:space="preserve"> Gemeindeversammlung. Auch diese Neuerung erachten wir als sinnvoll und sind zudem der Meinung, dass es den Gemeinden ermöglicht werden sollte, für das gesamte Verfahren (z. B. auch für eine freiwillige Mitwirkung) den ÖREB-Kataster als Medium zu nutzen.</w:t>
      </w:r>
    </w:p>
    <w:p w14:paraId="6C98C0AA" w14:textId="263391D5" w:rsidR="00FB1E5F" w:rsidRPr="009A540A" w:rsidRDefault="00AD3772" w:rsidP="00C672EF">
      <w:pPr>
        <w:jc w:val="both"/>
        <w:rPr>
          <w:rFonts w:ascii="Calibri" w:hAnsi="Calibri" w:cs="Calibri"/>
        </w:rPr>
      </w:pPr>
      <w:r w:rsidRPr="009A540A">
        <w:rPr>
          <w:rFonts w:ascii="Calibri" w:hAnsi="Calibri" w:cs="Calibri"/>
        </w:rPr>
        <w:t xml:space="preserve">Folgendes bitten wir jedoch zu beachten: </w:t>
      </w:r>
      <w:r w:rsidR="00FB1E5F" w:rsidRPr="009A540A">
        <w:rPr>
          <w:rFonts w:ascii="Calibri" w:hAnsi="Calibri" w:cs="Calibri"/>
        </w:rPr>
        <w:t xml:space="preserve">Wenn bei künftigen Änderungen von kommunalen </w:t>
      </w:r>
      <w:r w:rsidR="008449BE" w:rsidRPr="009A540A">
        <w:rPr>
          <w:rFonts w:ascii="Calibri" w:hAnsi="Calibri" w:cs="Calibri"/>
        </w:rPr>
        <w:t>Plänen</w:t>
      </w:r>
      <w:r w:rsidR="00FB1E5F" w:rsidRPr="009A540A">
        <w:rPr>
          <w:rFonts w:ascii="Calibri" w:hAnsi="Calibri" w:cs="Calibri"/>
        </w:rPr>
        <w:t xml:space="preserve"> diese via ÖREB-Kataster «aufgelegt» werden, entstehen neue Schnittstellen und Abhängigkeiten, die klar und verbindlich zu regeln sind. Bisher wurden Pläne in der Gemeindeverwaltung aufgelegt</w:t>
      </w:r>
      <w:r w:rsidR="00F3361E" w:rsidRPr="009A540A">
        <w:rPr>
          <w:rFonts w:ascii="Calibri" w:hAnsi="Calibri" w:cs="Calibri"/>
        </w:rPr>
        <w:t xml:space="preserve"> und die Gemeinden hatten lediglich die Planauflage und deren Dauer im Amtsblatt anzukündigen. Mit der vorliegenden Regelung gilt es</w:t>
      </w:r>
      <w:r w:rsidR="00DA2100" w:rsidRPr="009A540A">
        <w:rPr>
          <w:rFonts w:ascii="Calibri" w:hAnsi="Calibri" w:cs="Calibri"/>
        </w:rPr>
        <w:t>,</w:t>
      </w:r>
      <w:r w:rsidR="00F3361E" w:rsidRPr="009A540A">
        <w:rPr>
          <w:rFonts w:ascii="Calibri" w:hAnsi="Calibri" w:cs="Calibri"/>
        </w:rPr>
        <w:t xml:space="preserve"> die Publikation im ÖREB-Kataster und eine sicherlich weiterhin notwendig analoge Auflage in der Gemeinde zu koordinieren und sicherzustellen, dass die elektronischen Pläne und die Papierform übereinstimmen. </w:t>
      </w:r>
      <w:r w:rsidRPr="009A540A">
        <w:rPr>
          <w:rFonts w:ascii="Calibri" w:hAnsi="Calibri" w:cs="Calibri"/>
        </w:rPr>
        <w:t>B</w:t>
      </w:r>
      <w:r w:rsidR="00F3361E" w:rsidRPr="009A540A">
        <w:rPr>
          <w:rFonts w:ascii="Calibri" w:hAnsi="Calibri" w:cs="Calibri"/>
        </w:rPr>
        <w:t>ei</w:t>
      </w:r>
      <w:r w:rsidRPr="009A540A">
        <w:rPr>
          <w:rFonts w:ascii="Calibri" w:hAnsi="Calibri" w:cs="Calibri"/>
        </w:rPr>
        <w:t>m</w:t>
      </w:r>
      <w:r w:rsidR="00F3361E" w:rsidRPr="009A540A">
        <w:rPr>
          <w:rFonts w:ascii="Calibri" w:hAnsi="Calibri" w:cs="Calibri"/>
        </w:rPr>
        <w:t xml:space="preserve"> Erlass von Ausführungsbestimmungen sind die Bedürfnisse der Gemeinden zu berücksichtigen.</w:t>
      </w:r>
    </w:p>
    <w:p w14:paraId="5F7436DD" w14:textId="77777777" w:rsidR="00F3361E" w:rsidRPr="009A540A" w:rsidRDefault="00F3361E" w:rsidP="00C672EF">
      <w:pPr>
        <w:jc w:val="both"/>
        <w:rPr>
          <w:rFonts w:ascii="Calibri" w:hAnsi="Calibri" w:cs="Calibri"/>
        </w:rPr>
      </w:pPr>
    </w:p>
    <w:p w14:paraId="7FA1DCAF" w14:textId="542B0BEA" w:rsidR="002220EF" w:rsidRPr="009A540A" w:rsidRDefault="00D33BC1" w:rsidP="00C672EF">
      <w:pPr>
        <w:jc w:val="both"/>
        <w:rPr>
          <w:rFonts w:ascii="Calibri" w:hAnsi="Calibri" w:cs="Calibri"/>
          <w:u w:val="single"/>
        </w:rPr>
      </w:pPr>
      <w:r w:rsidRPr="009A540A">
        <w:rPr>
          <w:rFonts w:ascii="Calibri" w:hAnsi="Calibri" w:cs="Calibri"/>
          <w:u w:val="single"/>
        </w:rPr>
        <w:t>§ 9 Gedruckte Ausgabe</w:t>
      </w:r>
    </w:p>
    <w:p w14:paraId="11D86AA1" w14:textId="77777777" w:rsidR="00713412" w:rsidRPr="009A540A" w:rsidRDefault="00AD3772" w:rsidP="00C672EF">
      <w:pPr>
        <w:jc w:val="both"/>
        <w:rPr>
          <w:rFonts w:ascii="Calibri" w:hAnsi="Calibri" w:cs="Calibri"/>
        </w:rPr>
      </w:pPr>
      <w:r w:rsidRPr="009A540A">
        <w:rPr>
          <w:rFonts w:ascii="Calibri" w:hAnsi="Calibri" w:cs="Calibri"/>
        </w:rPr>
        <w:t>Bezugnehmend auf unsere Überlegungen zu § 7 stellen wir fest, dass der Bezug des Amtsblatts und der chronologischen Gesetzessammlung in gedruckter Form möglich sein muss. Wir sind der Meinung, dass die Nicht-Erwähnung von Plänen respektive Planentwürfen zu amtlich vorgeschriebenen Publikationen aufgrund von finanziellen Überlegungen durchaus sinnvoll ist.</w:t>
      </w:r>
    </w:p>
    <w:p w14:paraId="1274F025" w14:textId="367F5870" w:rsidR="00D33BC1" w:rsidRPr="009A540A" w:rsidRDefault="00713412" w:rsidP="00C672EF">
      <w:pPr>
        <w:jc w:val="both"/>
        <w:rPr>
          <w:rFonts w:ascii="Calibri" w:hAnsi="Calibri" w:cs="Calibri"/>
        </w:rPr>
      </w:pPr>
      <w:r w:rsidRPr="009A540A">
        <w:rPr>
          <w:rFonts w:ascii="Calibri" w:hAnsi="Calibri" w:cs="Calibri"/>
        </w:rPr>
        <w:t>Den Gemeinden muss es auf jeden Fall freigestellt sein, ob sie nach wie vor gedruckte Auflageexemplare zur Verfügung stellen oder den Interessierten, die nicht über einen geeigneten Internetzugang verfügen, eine andere Möglichkeit zur Einsicht bieten (z. B. via Bildschirmarbeitsplatz auf der Verwaltung).</w:t>
      </w:r>
    </w:p>
    <w:p w14:paraId="4E709222" w14:textId="77777777" w:rsidR="00713412" w:rsidRPr="009A540A" w:rsidRDefault="00713412" w:rsidP="00C672EF">
      <w:pPr>
        <w:jc w:val="both"/>
        <w:rPr>
          <w:rFonts w:ascii="Calibri" w:hAnsi="Calibri" w:cs="Calibri"/>
        </w:rPr>
      </w:pPr>
    </w:p>
    <w:p w14:paraId="22A768F5" w14:textId="73A53EFB" w:rsidR="002220EF" w:rsidRPr="009A540A" w:rsidRDefault="00D2520C" w:rsidP="00C672EF">
      <w:pPr>
        <w:jc w:val="both"/>
        <w:rPr>
          <w:rFonts w:ascii="Calibri" w:hAnsi="Calibri" w:cs="Calibri"/>
          <w:u w:val="single"/>
        </w:rPr>
      </w:pPr>
      <w:r w:rsidRPr="009A540A">
        <w:rPr>
          <w:rFonts w:ascii="Calibri" w:hAnsi="Calibri" w:cs="Calibri"/>
          <w:u w:val="single"/>
        </w:rPr>
        <w:t>§ 10 Massgebende Fassung</w:t>
      </w:r>
    </w:p>
    <w:p w14:paraId="0408F99D" w14:textId="5568F0D0" w:rsidR="006B23E5" w:rsidRPr="009A540A" w:rsidRDefault="00713412" w:rsidP="00C672EF">
      <w:pPr>
        <w:jc w:val="both"/>
        <w:rPr>
          <w:rFonts w:ascii="Calibri" w:hAnsi="Calibri" w:cs="Calibri"/>
        </w:rPr>
      </w:pPr>
      <w:r w:rsidRPr="009A540A">
        <w:rPr>
          <w:rFonts w:ascii="Calibri" w:hAnsi="Calibri" w:cs="Calibri"/>
        </w:rPr>
        <w:t>Dass die Gemeinde ihr amtliches Publikationsorgan selbst bestimmen kann</w:t>
      </w:r>
      <w:r w:rsidR="00792030" w:rsidRPr="009A540A">
        <w:rPr>
          <w:rFonts w:ascii="Calibri" w:hAnsi="Calibri" w:cs="Calibri"/>
        </w:rPr>
        <w:t>,</w:t>
      </w:r>
      <w:r w:rsidRPr="009A540A">
        <w:rPr>
          <w:rFonts w:ascii="Calibri" w:hAnsi="Calibri" w:cs="Calibri"/>
        </w:rPr>
        <w:t xml:space="preserve"> regelt §</w:t>
      </w:r>
      <w:r w:rsidR="00DF1515">
        <w:rPr>
          <w:rFonts w:ascii="Calibri" w:hAnsi="Calibri" w:cs="Calibri"/>
        </w:rPr>
        <w:t xml:space="preserve"> </w:t>
      </w:r>
      <w:r w:rsidRPr="009A540A">
        <w:rPr>
          <w:rFonts w:ascii="Calibri" w:hAnsi="Calibri" w:cs="Calibri"/>
        </w:rPr>
        <w:t xml:space="preserve">46b </w:t>
      </w:r>
      <w:proofErr w:type="spellStart"/>
      <w:r w:rsidRPr="009A540A">
        <w:rPr>
          <w:rFonts w:ascii="Calibri" w:hAnsi="Calibri" w:cs="Calibri"/>
        </w:rPr>
        <w:t>GemG</w:t>
      </w:r>
      <w:proofErr w:type="spellEnd"/>
      <w:r w:rsidRPr="009A540A">
        <w:rPr>
          <w:rFonts w:ascii="Calibri" w:hAnsi="Calibri" w:cs="Calibri"/>
        </w:rPr>
        <w:t xml:space="preserve">. </w:t>
      </w:r>
      <w:r w:rsidR="00B47814" w:rsidRPr="009A540A">
        <w:rPr>
          <w:rFonts w:ascii="Calibri" w:hAnsi="Calibri" w:cs="Calibri"/>
        </w:rPr>
        <w:t>Da</w:t>
      </w:r>
      <w:r w:rsidRPr="009A540A">
        <w:rPr>
          <w:rFonts w:ascii="Calibri" w:hAnsi="Calibri" w:cs="Calibri"/>
        </w:rPr>
        <w:t xml:space="preserve"> jedoch festlegt</w:t>
      </w:r>
      <w:r w:rsidR="00792030" w:rsidRPr="009A540A">
        <w:rPr>
          <w:rFonts w:ascii="Calibri" w:hAnsi="Calibri" w:cs="Calibri"/>
        </w:rPr>
        <w:t xml:space="preserve"> ist</w:t>
      </w:r>
      <w:r w:rsidRPr="009A540A">
        <w:rPr>
          <w:rFonts w:ascii="Calibri" w:hAnsi="Calibri" w:cs="Calibri"/>
        </w:rPr>
        <w:t xml:space="preserve">, dass die Gemeindeerlasse </w:t>
      </w:r>
      <w:r w:rsidR="00B47814" w:rsidRPr="009A540A">
        <w:rPr>
          <w:rFonts w:ascii="Calibri" w:hAnsi="Calibri" w:cs="Calibri"/>
        </w:rPr>
        <w:t>im</w:t>
      </w:r>
      <w:r w:rsidRPr="009A540A">
        <w:rPr>
          <w:rFonts w:ascii="Calibri" w:hAnsi="Calibri" w:cs="Calibri"/>
        </w:rPr>
        <w:t xml:space="preserve"> Internet zu publizieren sind und </w:t>
      </w:r>
      <w:r w:rsidR="00B47814" w:rsidRPr="009A540A">
        <w:rPr>
          <w:rFonts w:ascii="Calibri" w:hAnsi="Calibri" w:cs="Calibri"/>
        </w:rPr>
        <w:t xml:space="preserve">sich </w:t>
      </w:r>
      <w:r w:rsidRPr="009A540A">
        <w:rPr>
          <w:rFonts w:ascii="Calibri" w:hAnsi="Calibri" w:cs="Calibri"/>
        </w:rPr>
        <w:t>damit die Frage stellt, welche Fassung die massgebende ist (</w:t>
      </w:r>
      <w:r w:rsidR="00792030" w:rsidRPr="009A540A">
        <w:rPr>
          <w:rFonts w:ascii="Calibri" w:hAnsi="Calibri" w:cs="Calibri"/>
        </w:rPr>
        <w:t>analog publizierte</w:t>
      </w:r>
      <w:r w:rsidR="006B23E5" w:rsidRPr="009A540A">
        <w:rPr>
          <w:rFonts w:ascii="Calibri" w:hAnsi="Calibri" w:cs="Calibri"/>
        </w:rPr>
        <w:t xml:space="preserve"> oder Internetpublikation)</w:t>
      </w:r>
      <w:r w:rsidR="0079627D" w:rsidRPr="009A540A">
        <w:rPr>
          <w:rFonts w:ascii="Calibri" w:hAnsi="Calibri" w:cs="Calibri"/>
        </w:rPr>
        <w:t>,</w:t>
      </w:r>
      <w:r w:rsidR="006B23E5" w:rsidRPr="009A540A">
        <w:rPr>
          <w:rFonts w:ascii="Calibri" w:hAnsi="Calibri" w:cs="Calibri"/>
        </w:rPr>
        <w:t xml:space="preserve"> ist § 10 entsprechend zu ergänzen. </w:t>
      </w:r>
    </w:p>
    <w:p w14:paraId="6B9A912E" w14:textId="3BF31E20" w:rsidR="006B23E5" w:rsidRPr="009A540A" w:rsidRDefault="006B23E5"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xml:space="preserve">§ 10 Abs </w:t>
      </w:r>
      <w:r w:rsidR="001261EE" w:rsidRPr="009A540A">
        <w:rPr>
          <w:rFonts w:ascii="Calibri" w:hAnsi="Calibri" w:cs="Calibri"/>
          <w:i/>
          <w:iCs/>
        </w:rPr>
        <w:t>2</w:t>
      </w:r>
      <w:r w:rsidRPr="009A540A">
        <w:rPr>
          <w:rFonts w:ascii="Calibri" w:hAnsi="Calibri" w:cs="Calibri"/>
          <w:i/>
          <w:iCs/>
        </w:rPr>
        <w:t xml:space="preserve"> (neu)</w:t>
      </w:r>
    </w:p>
    <w:p w14:paraId="1BEA2ABA" w14:textId="62679D24" w:rsidR="006B23E5" w:rsidRPr="009A540A" w:rsidRDefault="006B23E5" w:rsidP="00C672EF">
      <w:pPr>
        <w:tabs>
          <w:tab w:val="left" w:pos="1560"/>
        </w:tabs>
        <w:ind w:left="1134" w:hanging="1134"/>
        <w:jc w:val="both"/>
        <w:rPr>
          <w:rFonts w:ascii="Calibri" w:hAnsi="Calibri" w:cs="Calibri"/>
          <w:i/>
          <w:iCs/>
        </w:rPr>
      </w:pPr>
      <w:r w:rsidRPr="009A540A">
        <w:rPr>
          <w:rFonts w:ascii="Calibri" w:hAnsi="Calibri" w:cs="Calibri"/>
          <w:i/>
          <w:iCs/>
        </w:rPr>
        <w:tab/>
        <w:t>Gemeinden und öffentliche Organe ausserhalb der kantonalen Verwaltung können weiterhin ein analoges Publikationsorgan nutzen. Bestehen ein elektronisches und ein analoges Publikationsorgan, so bestimmt der Gemeinderat oder das strategische Führungsorgan des öffentlichen Organs die massgebende Fassung.</w:t>
      </w:r>
    </w:p>
    <w:p w14:paraId="31976639" w14:textId="77777777" w:rsidR="00D81C55" w:rsidRPr="009A540A" w:rsidRDefault="00D81C55" w:rsidP="00C672EF">
      <w:pPr>
        <w:tabs>
          <w:tab w:val="left" w:pos="1560"/>
        </w:tabs>
        <w:ind w:left="1134" w:hanging="1134"/>
        <w:jc w:val="both"/>
        <w:rPr>
          <w:rFonts w:ascii="Calibri" w:hAnsi="Calibri" w:cs="Calibri"/>
          <w:i/>
          <w:iCs/>
        </w:rPr>
      </w:pPr>
    </w:p>
    <w:p w14:paraId="5A7D1526" w14:textId="77777777" w:rsidR="00D81C55" w:rsidRPr="009A540A" w:rsidRDefault="00D81C55" w:rsidP="00C672EF">
      <w:pPr>
        <w:tabs>
          <w:tab w:val="left" w:pos="1560"/>
        </w:tabs>
        <w:ind w:left="1134" w:hanging="1134"/>
        <w:jc w:val="both"/>
        <w:rPr>
          <w:rFonts w:ascii="Calibri" w:hAnsi="Calibri" w:cs="Calibri"/>
          <w:i/>
          <w:iCs/>
        </w:rPr>
      </w:pPr>
    </w:p>
    <w:p w14:paraId="0544BC7F" w14:textId="339AF385" w:rsidR="006B23E5" w:rsidRPr="009A540A" w:rsidRDefault="006B23E5" w:rsidP="00C672EF">
      <w:pPr>
        <w:tabs>
          <w:tab w:val="left" w:pos="1560"/>
        </w:tabs>
        <w:ind w:left="1134" w:hanging="1134"/>
        <w:jc w:val="both"/>
        <w:rPr>
          <w:rFonts w:ascii="Calibri" w:hAnsi="Calibri" w:cs="Calibri"/>
          <w:i/>
          <w:iCs/>
        </w:rPr>
      </w:pPr>
      <w:r w:rsidRPr="009A540A">
        <w:rPr>
          <w:rFonts w:ascii="Calibri" w:hAnsi="Calibri" w:cs="Calibri"/>
          <w:i/>
          <w:iCs/>
        </w:rPr>
        <w:lastRenderedPageBreak/>
        <w:tab/>
        <w:t>§ 10 Abs</w:t>
      </w:r>
      <w:r w:rsidR="00DA2100" w:rsidRPr="009A540A">
        <w:rPr>
          <w:rFonts w:ascii="Calibri" w:hAnsi="Calibri" w:cs="Calibri"/>
          <w:i/>
          <w:iCs/>
        </w:rPr>
        <w:t>.</w:t>
      </w:r>
      <w:r w:rsidRPr="009A540A">
        <w:rPr>
          <w:rFonts w:ascii="Calibri" w:hAnsi="Calibri" w:cs="Calibri"/>
          <w:i/>
          <w:iCs/>
        </w:rPr>
        <w:t xml:space="preserve"> 3</w:t>
      </w:r>
      <w:r w:rsidR="001261EE" w:rsidRPr="009A540A">
        <w:rPr>
          <w:rFonts w:ascii="Calibri" w:hAnsi="Calibri" w:cs="Calibri"/>
          <w:i/>
          <w:iCs/>
        </w:rPr>
        <w:t xml:space="preserve"> wird zu Abs. 4</w:t>
      </w:r>
      <w:r w:rsidRPr="009A540A">
        <w:rPr>
          <w:rFonts w:ascii="Calibri" w:hAnsi="Calibri" w:cs="Calibri"/>
          <w:i/>
          <w:iCs/>
        </w:rPr>
        <w:t xml:space="preserve"> (Ergänzung)</w:t>
      </w:r>
    </w:p>
    <w:p w14:paraId="65EF89A0" w14:textId="60DEE798" w:rsidR="006B23E5" w:rsidRPr="009A540A" w:rsidRDefault="006B23E5" w:rsidP="00C672EF">
      <w:pPr>
        <w:tabs>
          <w:tab w:val="left" w:pos="1560"/>
        </w:tabs>
        <w:ind w:left="1134" w:hanging="1134"/>
        <w:jc w:val="both"/>
        <w:rPr>
          <w:rFonts w:ascii="Calibri" w:hAnsi="Calibri" w:cs="Calibri"/>
          <w:i/>
          <w:iCs/>
        </w:rPr>
      </w:pPr>
      <w:r w:rsidRPr="009A540A">
        <w:rPr>
          <w:rFonts w:ascii="Calibri" w:hAnsi="Calibri" w:cs="Calibri"/>
          <w:i/>
          <w:iCs/>
        </w:rPr>
        <w:tab/>
        <w:t xml:space="preserve">Der Lauf einer Rechtsmittelfrist beginnt mit der Veröffentlichung der amtlichen Bekanntmachung in elektronischer Form </w:t>
      </w:r>
      <w:r w:rsidRPr="009A540A">
        <w:rPr>
          <w:rFonts w:ascii="Calibri" w:hAnsi="Calibri" w:cs="Calibri"/>
          <w:i/>
          <w:iCs/>
          <w:u w:val="single"/>
        </w:rPr>
        <w:t>bzw. der gemäss Abs. 1bis als massgeblich definierten Fassung.</w:t>
      </w:r>
    </w:p>
    <w:p w14:paraId="256E27CF" w14:textId="23C07DE9" w:rsidR="00D2520C" w:rsidRPr="009A540A" w:rsidRDefault="00D2520C" w:rsidP="00C672EF">
      <w:pPr>
        <w:jc w:val="both"/>
        <w:rPr>
          <w:rFonts w:ascii="Calibri" w:hAnsi="Calibri" w:cs="Calibri"/>
        </w:rPr>
      </w:pPr>
    </w:p>
    <w:p w14:paraId="633B7567" w14:textId="599A3EB0" w:rsidR="00D33BC1" w:rsidRPr="009A540A" w:rsidRDefault="00EB2F79" w:rsidP="00C672EF">
      <w:pPr>
        <w:jc w:val="both"/>
        <w:rPr>
          <w:rFonts w:ascii="Calibri" w:hAnsi="Calibri" w:cs="Calibri"/>
          <w:u w:val="single"/>
        </w:rPr>
      </w:pPr>
      <w:r w:rsidRPr="009A540A">
        <w:rPr>
          <w:rFonts w:ascii="Calibri" w:hAnsi="Calibri" w:cs="Calibri"/>
          <w:u w:val="single"/>
        </w:rPr>
        <w:t>§ 11 Datenschutz</w:t>
      </w:r>
    </w:p>
    <w:p w14:paraId="0D63C3C0" w14:textId="56B1B490" w:rsidR="00EB2F79" w:rsidRPr="009A540A" w:rsidRDefault="002C6BC1" w:rsidP="00C672EF">
      <w:pPr>
        <w:jc w:val="both"/>
        <w:rPr>
          <w:rFonts w:ascii="Calibri" w:hAnsi="Calibri" w:cs="Calibri"/>
        </w:rPr>
      </w:pPr>
      <w:r w:rsidRPr="009A540A">
        <w:rPr>
          <w:rFonts w:ascii="Calibri" w:hAnsi="Calibri" w:cs="Calibri"/>
        </w:rPr>
        <w:t>Wir hoffen, dass die Anwendung dieses Paragrafen nicht dazu führt, dass die Gemeinden vor einer Publikation den Entwurf jeweils vorgängig der Aufsichtsstelle vorlegen und eine aus kommunaler Sicht notwendige Publikation von Personendaten begründen muss.</w:t>
      </w:r>
    </w:p>
    <w:p w14:paraId="7A68D871" w14:textId="7B1FE5E0" w:rsidR="002C6BC1" w:rsidRPr="009A540A" w:rsidRDefault="002C6BC1" w:rsidP="00C672EF">
      <w:pPr>
        <w:jc w:val="both"/>
        <w:rPr>
          <w:rFonts w:ascii="Calibri" w:hAnsi="Calibri" w:cs="Calibri"/>
        </w:rPr>
      </w:pPr>
      <w:r w:rsidRPr="009A540A">
        <w:rPr>
          <w:rFonts w:ascii="Calibri" w:hAnsi="Calibri" w:cs="Calibri"/>
        </w:rPr>
        <w:t xml:space="preserve">Bedenklich finden wir die Formulierung von Absatz 2. Bekanntlich können Internet-Inhalte heruntergeladen, gespeichert und danach beispielsweise auf Facebook, Twitter etc. willkürlich gepostet werden. Somit wird mit Abs. 2 das öffentliche Organ auch für solche «Publikationen» </w:t>
      </w:r>
      <w:r w:rsidR="001261EE" w:rsidRPr="009A540A">
        <w:rPr>
          <w:rFonts w:ascii="Calibri" w:hAnsi="Calibri" w:cs="Calibri"/>
        </w:rPr>
        <w:t xml:space="preserve">im gesamten Internet </w:t>
      </w:r>
      <w:r w:rsidRPr="009A540A">
        <w:rPr>
          <w:rFonts w:ascii="Calibri" w:hAnsi="Calibri" w:cs="Calibri"/>
        </w:rPr>
        <w:t xml:space="preserve">verantwortlich gemacht, </w:t>
      </w:r>
      <w:r w:rsidR="00B47814" w:rsidRPr="009A540A">
        <w:rPr>
          <w:rFonts w:ascii="Calibri" w:hAnsi="Calibri" w:cs="Calibri"/>
        </w:rPr>
        <w:t>weil</w:t>
      </w:r>
      <w:r w:rsidRPr="009A540A">
        <w:rPr>
          <w:rFonts w:ascii="Calibri" w:hAnsi="Calibri" w:cs="Calibri"/>
        </w:rPr>
        <w:t xml:space="preserve"> eine Information dadurch dauerhaft zugänglich sein könnte. </w:t>
      </w:r>
    </w:p>
    <w:p w14:paraId="19DE9D3D" w14:textId="4FE9776B" w:rsidR="002C6BC1" w:rsidRPr="009A540A" w:rsidRDefault="002C6BC1"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r>
      <w:r w:rsidR="001261EE" w:rsidRPr="009A540A">
        <w:rPr>
          <w:rFonts w:ascii="Calibri" w:hAnsi="Calibri" w:cs="Calibri"/>
          <w:i/>
          <w:iCs/>
        </w:rPr>
        <w:t>§ 11 Abs. 2 (Änderung)</w:t>
      </w:r>
    </w:p>
    <w:p w14:paraId="127C1777" w14:textId="4BABF8A4" w:rsidR="002C6BC1" w:rsidRPr="009A540A" w:rsidRDefault="001261EE" w:rsidP="00C672EF">
      <w:pPr>
        <w:tabs>
          <w:tab w:val="left" w:pos="1560"/>
        </w:tabs>
        <w:ind w:left="1134" w:hanging="1134"/>
        <w:jc w:val="both"/>
        <w:rPr>
          <w:rFonts w:ascii="Calibri" w:hAnsi="Calibri" w:cs="Calibri"/>
          <w:i/>
          <w:iCs/>
        </w:rPr>
      </w:pPr>
      <w:r w:rsidRPr="009A540A">
        <w:rPr>
          <w:rFonts w:ascii="Calibri" w:hAnsi="Calibri" w:cs="Calibri"/>
          <w:i/>
          <w:iCs/>
        </w:rPr>
        <w:tab/>
        <w:t xml:space="preserve">Amtliche Bekanntmachungen, die Personendaten oder besondere Personendaten enthalten, dürfen im </w:t>
      </w:r>
      <w:r w:rsidRPr="009A540A">
        <w:rPr>
          <w:rFonts w:ascii="Calibri" w:hAnsi="Calibri" w:cs="Calibri"/>
          <w:i/>
          <w:iCs/>
          <w:strike/>
        </w:rPr>
        <w:t>Internet</w:t>
      </w:r>
      <w:r w:rsidRPr="009A540A">
        <w:rPr>
          <w:rFonts w:ascii="Calibri" w:hAnsi="Calibri" w:cs="Calibri"/>
          <w:i/>
          <w:iCs/>
        </w:rPr>
        <w:t xml:space="preserve"> </w:t>
      </w:r>
      <w:r w:rsidRPr="009A540A">
        <w:rPr>
          <w:rFonts w:ascii="Calibri" w:hAnsi="Calibri" w:cs="Calibri"/>
          <w:i/>
          <w:iCs/>
          <w:u w:val="single"/>
        </w:rPr>
        <w:t>amtlichen Publikationsorgan</w:t>
      </w:r>
      <w:r w:rsidRPr="009A540A">
        <w:rPr>
          <w:rFonts w:ascii="Calibri" w:hAnsi="Calibri" w:cs="Calibri"/>
          <w:i/>
          <w:iCs/>
        </w:rPr>
        <w:t xml:space="preserve"> nicht länger zugänglich sein</w:t>
      </w:r>
      <w:r w:rsidR="00DA2100" w:rsidRPr="009A540A">
        <w:rPr>
          <w:rFonts w:ascii="Calibri" w:hAnsi="Calibri" w:cs="Calibri"/>
          <w:i/>
          <w:iCs/>
        </w:rPr>
        <w:t>,</w:t>
      </w:r>
      <w:r w:rsidRPr="009A540A">
        <w:rPr>
          <w:rFonts w:ascii="Calibri" w:hAnsi="Calibri" w:cs="Calibri"/>
          <w:i/>
          <w:iCs/>
        </w:rPr>
        <w:t xml:space="preserve"> als die gesetzlich vorgesehene Publikationsdauer</w:t>
      </w:r>
      <w:r w:rsidR="004B5E3B" w:rsidRPr="009A540A">
        <w:rPr>
          <w:rFonts w:ascii="Calibri" w:hAnsi="Calibri" w:cs="Calibri"/>
          <w:i/>
          <w:iCs/>
        </w:rPr>
        <w:t>,</w:t>
      </w:r>
      <w:r w:rsidRPr="009A540A">
        <w:rPr>
          <w:rFonts w:ascii="Calibri" w:hAnsi="Calibri" w:cs="Calibri"/>
          <w:i/>
          <w:iCs/>
        </w:rPr>
        <w:t xml:space="preserve"> und nicht mehr Informationen enthalten, als es ihr Zweck erfordert.</w:t>
      </w:r>
    </w:p>
    <w:p w14:paraId="56E9AD62" w14:textId="77777777" w:rsidR="001261EE" w:rsidRPr="009A540A" w:rsidRDefault="001261EE" w:rsidP="00C672EF">
      <w:pPr>
        <w:jc w:val="both"/>
        <w:rPr>
          <w:rFonts w:ascii="Calibri" w:hAnsi="Calibri" w:cs="Calibri"/>
        </w:rPr>
      </w:pPr>
    </w:p>
    <w:p w14:paraId="096015FA" w14:textId="30D5BBCF" w:rsidR="00BB7EA7" w:rsidRPr="009A540A" w:rsidRDefault="00BB7EA7" w:rsidP="00C672EF">
      <w:pPr>
        <w:jc w:val="both"/>
        <w:rPr>
          <w:rFonts w:ascii="Calibri" w:hAnsi="Calibri" w:cs="Calibri"/>
          <w:u w:val="single"/>
        </w:rPr>
      </w:pPr>
      <w:r w:rsidRPr="009A540A">
        <w:rPr>
          <w:rFonts w:ascii="Calibri" w:hAnsi="Calibri" w:cs="Calibri"/>
          <w:u w:val="single"/>
        </w:rPr>
        <w:t>§ 12 Informationssicherheit</w:t>
      </w:r>
    </w:p>
    <w:p w14:paraId="6747FFB7" w14:textId="7BB52D2D" w:rsidR="00BB7EA7" w:rsidRPr="009A540A" w:rsidRDefault="001261EE" w:rsidP="00C672EF">
      <w:pPr>
        <w:jc w:val="both"/>
        <w:rPr>
          <w:rFonts w:ascii="Calibri" w:hAnsi="Calibri" w:cs="Calibri"/>
        </w:rPr>
      </w:pPr>
      <w:r w:rsidRPr="009A540A">
        <w:rPr>
          <w:rFonts w:ascii="Calibri" w:hAnsi="Calibri" w:cs="Calibri"/>
        </w:rPr>
        <w:t>Hier fehlt wiederum die Erwähnung der</w:t>
      </w:r>
      <w:r w:rsidR="00654788" w:rsidRPr="009A540A">
        <w:rPr>
          <w:rFonts w:ascii="Calibri" w:hAnsi="Calibri" w:cs="Calibri"/>
        </w:rPr>
        <w:t xml:space="preserve"> kommunalen Ebene. Inhaltlich verstehen wir diese Bestimmung im Übrigen so, dass es dem verantwortlichen Organ überlassen ist, ob die Massnahmen elektronischer und/oder analoger Natur sind. Insbesondere bei den Vorgaben zur Archivierung sind uns weder gesetzliche Bestimmungen noch digitale Lösungen bekannt, die beispielsweise für Gemeinderatsprotokolle die unterschriebene Papierversion überflüssig machen.</w:t>
      </w:r>
    </w:p>
    <w:p w14:paraId="381828D9" w14:textId="1602D27D" w:rsidR="00515BF9" w:rsidRPr="009A540A" w:rsidRDefault="00654788"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12 (Ergänzung)</w:t>
      </w:r>
    </w:p>
    <w:p w14:paraId="3C427920" w14:textId="48C9B456" w:rsidR="00515BF9" w:rsidRPr="009A540A" w:rsidRDefault="00654788" w:rsidP="00C672EF">
      <w:pPr>
        <w:tabs>
          <w:tab w:val="left" w:pos="1560"/>
        </w:tabs>
        <w:ind w:left="1134" w:hanging="1134"/>
        <w:jc w:val="both"/>
        <w:rPr>
          <w:rFonts w:ascii="Calibri" w:hAnsi="Calibri" w:cs="Calibri"/>
          <w:i/>
          <w:iCs/>
        </w:rPr>
      </w:pPr>
      <w:r w:rsidRPr="009A540A">
        <w:rPr>
          <w:rFonts w:ascii="Calibri" w:hAnsi="Calibri" w:cs="Calibri"/>
          <w:i/>
          <w:iCs/>
        </w:rPr>
        <w:t xml:space="preserve"> </w:t>
      </w:r>
      <w:r w:rsidRPr="009A540A">
        <w:rPr>
          <w:rFonts w:ascii="Calibri" w:hAnsi="Calibri" w:cs="Calibri"/>
          <w:i/>
          <w:iCs/>
        </w:rPr>
        <w:tab/>
        <w:t>Der Regierungsrat, der zuständige Gemeinderat oder das strategische Führungsorgan eines öffentlichen Organs stellen durch geeignete Massnahmen sicher, dass Vertraulichkeit, Authentizität, Integrität, Nachvollziehbarkeit und Archivierung der elektronisch publizierten amtlichen Bekanntmachungen gewährleistet sind.</w:t>
      </w:r>
    </w:p>
    <w:p w14:paraId="3B24578D" w14:textId="77777777" w:rsidR="004800D0" w:rsidRPr="009A540A" w:rsidRDefault="004800D0" w:rsidP="00C672EF">
      <w:pPr>
        <w:jc w:val="both"/>
        <w:rPr>
          <w:rFonts w:ascii="Calibri" w:hAnsi="Calibri" w:cs="Calibri"/>
        </w:rPr>
      </w:pPr>
    </w:p>
    <w:p w14:paraId="2D22245C" w14:textId="32E17540" w:rsidR="004800D0" w:rsidRPr="009A540A" w:rsidRDefault="00515BF9" w:rsidP="00C672EF">
      <w:pPr>
        <w:jc w:val="both"/>
        <w:rPr>
          <w:rFonts w:ascii="Calibri" w:hAnsi="Calibri" w:cs="Calibri"/>
          <w:u w:val="single"/>
        </w:rPr>
      </w:pPr>
      <w:r w:rsidRPr="009A540A">
        <w:rPr>
          <w:rFonts w:ascii="Calibri" w:hAnsi="Calibri" w:cs="Calibri"/>
          <w:u w:val="single"/>
        </w:rPr>
        <w:t>§</w:t>
      </w:r>
      <w:r w:rsidR="00DA2100" w:rsidRPr="009A540A">
        <w:rPr>
          <w:rFonts w:ascii="Calibri" w:hAnsi="Calibri" w:cs="Calibri"/>
          <w:u w:val="single"/>
        </w:rPr>
        <w:t xml:space="preserve"> </w:t>
      </w:r>
      <w:r w:rsidRPr="009A540A">
        <w:rPr>
          <w:rFonts w:ascii="Calibri" w:hAnsi="Calibri" w:cs="Calibri"/>
          <w:u w:val="single"/>
        </w:rPr>
        <w:t xml:space="preserve">13 </w:t>
      </w:r>
      <w:r w:rsidR="004800D0" w:rsidRPr="009A540A">
        <w:rPr>
          <w:rFonts w:ascii="Calibri" w:hAnsi="Calibri" w:cs="Calibri"/>
          <w:u w:val="single"/>
        </w:rPr>
        <w:t>Berichtigungen und Anpassungen</w:t>
      </w:r>
    </w:p>
    <w:p w14:paraId="3B858224" w14:textId="092A790E" w:rsidR="00515BF9" w:rsidRPr="009A540A" w:rsidRDefault="004800D0" w:rsidP="00C672EF">
      <w:pPr>
        <w:jc w:val="both"/>
        <w:rPr>
          <w:rFonts w:ascii="Calibri" w:hAnsi="Calibri" w:cs="Calibri"/>
        </w:rPr>
      </w:pPr>
      <w:r w:rsidRPr="009A540A">
        <w:rPr>
          <w:rFonts w:ascii="Calibri" w:hAnsi="Calibri" w:cs="Calibri"/>
        </w:rPr>
        <w:t>Auch hier fehlt in Abs. 2 die kommunale Ebene</w:t>
      </w:r>
    </w:p>
    <w:p w14:paraId="3D72C4DC" w14:textId="0816D9C7" w:rsidR="004800D0" w:rsidRPr="009A540A" w:rsidRDefault="004800D0"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13 Abs. 2 (Ergänzung)</w:t>
      </w:r>
    </w:p>
    <w:p w14:paraId="6A3DEA0E" w14:textId="15AABF13" w:rsidR="004800D0" w:rsidRPr="009A540A" w:rsidRDefault="004800D0" w:rsidP="00C672EF">
      <w:pPr>
        <w:tabs>
          <w:tab w:val="left" w:pos="1560"/>
        </w:tabs>
        <w:ind w:left="1134" w:hanging="1134"/>
        <w:jc w:val="both"/>
        <w:rPr>
          <w:rFonts w:ascii="Calibri" w:hAnsi="Calibri" w:cs="Calibri"/>
          <w:i/>
          <w:iCs/>
        </w:rPr>
      </w:pPr>
      <w:r w:rsidRPr="009A540A">
        <w:rPr>
          <w:rFonts w:ascii="Calibri" w:hAnsi="Calibri" w:cs="Calibri"/>
          <w:i/>
          <w:iCs/>
        </w:rPr>
        <w:t xml:space="preserve"> </w:t>
      </w:r>
      <w:r w:rsidRPr="009A540A">
        <w:rPr>
          <w:rFonts w:ascii="Calibri" w:hAnsi="Calibri" w:cs="Calibri"/>
          <w:i/>
          <w:iCs/>
        </w:rPr>
        <w:tab/>
        <w:t xml:space="preserve">Die Landeskanzlei </w:t>
      </w:r>
      <w:r w:rsidRPr="009A540A">
        <w:rPr>
          <w:rFonts w:ascii="Calibri" w:hAnsi="Calibri" w:cs="Calibri"/>
          <w:i/>
          <w:iCs/>
          <w:u w:val="single"/>
        </w:rPr>
        <w:t>oder die Gemeindeverwaltung bzw. die operativ zuständige Stelle eines öffentlichen Organs</w:t>
      </w:r>
      <w:r w:rsidRPr="009A540A">
        <w:rPr>
          <w:rFonts w:ascii="Calibri" w:hAnsi="Calibri" w:cs="Calibri"/>
          <w:i/>
          <w:iCs/>
        </w:rPr>
        <w:t xml:space="preserve"> </w:t>
      </w:r>
      <w:r w:rsidRPr="009A540A">
        <w:rPr>
          <w:rFonts w:ascii="Calibri" w:hAnsi="Calibri" w:cs="Calibri"/>
          <w:i/>
          <w:iCs/>
          <w:strike/>
        </w:rPr>
        <w:t>kann</w:t>
      </w:r>
      <w:r w:rsidRPr="009A540A">
        <w:rPr>
          <w:rFonts w:ascii="Calibri" w:hAnsi="Calibri" w:cs="Calibri"/>
          <w:i/>
          <w:iCs/>
        </w:rPr>
        <w:t xml:space="preserve"> können in amtlichen Publikationsorganen folgende formlose Berichtigungen vornehmen:</w:t>
      </w:r>
    </w:p>
    <w:p w14:paraId="7A2BFF06" w14:textId="56AC91C1" w:rsidR="00515BF9" w:rsidRPr="009A540A" w:rsidRDefault="00515BF9" w:rsidP="00C672EF">
      <w:pPr>
        <w:jc w:val="both"/>
        <w:rPr>
          <w:rFonts w:ascii="Calibri" w:hAnsi="Calibri" w:cs="Calibri"/>
        </w:rPr>
      </w:pPr>
    </w:p>
    <w:p w14:paraId="35608709" w14:textId="047DA9AF" w:rsidR="002E1628" w:rsidRPr="009A540A" w:rsidRDefault="002E1628" w:rsidP="00C672EF">
      <w:pPr>
        <w:jc w:val="both"/>
        <w:rPr>
          <w:rFonts w:ascii="Calibri" w:hAnsi="Calibri" w:cs="Calibri"/>
          <w:b/>
          <w:bCs/>
        </w:rPr>
      </w:pPr>
      <w:r w:rsidRPr="009A540A">
        <w:rPr>
          <w:rFonts w:ascii="Calibri" w:hAnsi="Calibri" w:cs="Calibri"/>
          <w:b/>
          <w:bCs/>
        </w:rPr>
        <w:t xml:space="preserve">Zu den Fremdänderungen </w:t>
      </w:r>
    </w:p>
    <w:p w14:paraId="24AAADED" w14:textId="1FEE4CE1" w:rsidR="00515BF9" w:rsidRPr="009A540A" w:rsidRDefault="00EA3E39" w:rsidP="00C672EF">
      <w:pPr>
        <w:jc w:val="both"/>
        <w:rPr>
          <w:rFonts w:ascii="Calibri" w:hAnsi="Calibri" w:cs="Calibri"/>
          <w:u w:val="single"/>
        </w:rPr>
      </w:pPr>
      <w:r w:rsidRPr="009A540A">
        <w:rPr>
          <w:rFonts w:ascii="Calibri" w:hAnsi="Calibri" w:cs="Calibri"/>
          <w:u w:val="single"/>
        </w:rPr>
        <w:t xml:space="preserve">§ 46b </w:t>
      </w:r>
      <w:r w:rsidR="002E1628" w:rsidRPr="009A540A">
        <w:rPr>
          <w:rFonts w:ascii="Calibri" w:hAnsi="Calibri" w:cs="Calibri"/>
          <w:u w:val="single"/>
        </w:rPr>
        <w:t>Publikation (</w:t>
      </w:r>
      <w:r w:rsidR="004800D0" w:rsidRPr="009A540A">
        <w:rPr>
          <w:rFonts w:ascii="Calibri" w:hAnsi="Calibri" w:cs="Calibri"/>
          <w:u w:val="single"/>
        </w:rPr>
        <w:t>Gemeindegesetz</w:t>
      </w:r>
      <w:r w:rsidR="002E1628" w:rsidRPr="009A540A">
        <w:rPr>
          <w:rFonts w:ascii="Calibri" w:hAnsi="Calibri" w:cs="Calibri"/>
          <w:u w:val="single"/>
        </w:rPr>
        <w:t>)</w:t>
      </w:r>
    </w:p>
    <w:p w14:paraId="74E5F41F" w14:textId="160EE61F" w:rsidR="00EA3E39" w:rsidRPr="009A540A" w:rsidRDefault="00061ED4" w:rsidP="00C672EF">
      <w:pPr>
        <w:jc w:val="both"/>
        <w:rPr>
          <w:rFonts w:ascii="Calibri" w:hAnsi="Calibri" w:cs="Calibri"/>
        </w:rPr>
      </w:pPr>
      <w:r w:rsidRPr="009A540A">
        <w:rPr>
          <w:rFonts w:ascii="Calibri" w:hAnsi="Calibri" w:cs="Calibri"/>
        </w:rPr>
        <w:t>Der v</w:t>
      </w:r>
      <w:r w:rsidR="004800D0" w:rsidRPr="009A540A">
        <w:rPr>
          <w:rFonts w:ascii="Calibri" w:hAnsi="Calibri" w:cs="Calibri"/>
        </w:rPr>
        <w:t xml:space="preserve">orgeschlagenen Änderung stimmen wir zu, weil damit die Gemeindeautonomie respektiert wird und </w:t>
      </w:r>
      <w:r w:rsidR="00866EE9" w:rsidRPr="009A540A">
        <w:rPr>
          <w:rFonts w:ascii="Calibri" w:hAnsi="Calibri" w:cs="Calibri"/>
        </w:rPr>
        <w:t>die Form (analog oder elektronisch)</w:t>
      </w:r>
      <w:r w:rsidR="004800D0" w:rsidRPr="009A540A">
        <w:rPr>
          <w:rFonts w:ascii="Calibri" w:hAnsi="Calibri" w:cs="Calibri"/>
        </w:rPr>
        <w:t xml:space="preserve"> in die kommunale Verantwortung fällt</w:t>
      </w:r>
      <w:r w:rsidR="00866EE9" w:rsidRPr="009A540A">
        <w:rPr>
          <w:rFonts w:ascii="Calibri" w:hAnsi="Calibri" w:cs="Calibri"/>
        </w:rPr>
        <w:t>.</w:t>
      </w:r>
      <w:r w:rsidR="006919C3" w:rsidRPr="009A540A">
        <w:rPr>
          <w:rFonts w:ascii="Calibri" w:hAnsi="Calibri" w:cs="Calibri"/>
        </w:rPr>
        <w:t xml:space="preserve"> Wenn den </w:t>
      </w:r>
      <w:r w:rsidR="006919C3" w:rsidRPr="009A540A">
        <w:rPr>
          <w:rFonts w:ascii="Calibri" w:hAnsi="Calibri" w:cs="Calibri"/>
        </w:rPr>
        <w:lastRenderedPageBreak/>
        <w:t>Gemeinden hingegen vorgeschrieben wird, dass sie den Bezug der Publikationen in gedruckter Form sicherstellen müssen, dann ist nach unsere</w:t>
      </w:r>
      <w:r w:rsidR="00983DBB" w:rsidRPr="009A540A">
        <w:rPr>
          <w:rFonts w:ascii="Calibri" w:hAnsi="Calibri" w:cs="Calibri"/>
        </w:rPr>
        <w:t>m Verständnis ebenfalls die Möglichkeit der Gebührenerhebung im Gesetz festzuhalten.</w:t>
      </w:r>
    </w:p>
    <w:p w14:paraId="774170E5" w14:textId="5F9BF2CE" w:rsidR="00866EE9" w:rsidRPr="009A540A" w:rsidRDefault="00866EE9" w:rsidP="00C672EF">
      <w:pPr>
        <w:jc w:val="both"/>
        <w:rPr>
          <w:rFonts w:ascii="Calibri" w:hAnsi="Calibri" w:cs="Calibri"/>
        </w:rPr>
      </w:pPr>
      <w:r w:rsidRPr="009A540A">
        <w:rPr>
          <w:rFonts w:ascii="Calibri" w:hAnsi="Calibri" w:cs="Calibri"/>
        </w:rPr>
        <w:t xml:space="preserve">Die </w:t>
      </w:r>
      <w:r w:rsidR="00983DBB" w:rsidRPr="009A540A">
        <w:rPr>
          <w:rFonts w:ascii="Calibri" w:hAnsi="Calibri" w:cs="Calibri"/>
        </w:rPr>
        <w:t xml:space="preserve">meisten </w:t>
      </w:r>
      <w:r w:rsidRPr="009A540A">
        <w:rPr>
          <w:rFonts w:ascii="Calibri" w:hAnsi="Calibri" w:cs="Calibri"/>
        </w:rPr>
        <w:t>Gemeinden regeln ihre Kanzleigebühren respektive Gebühren für Drucksachen grundsätzlich in einem Verwaltungs- und Organisationsreglement und im Detail in einer Gebührenverordnung.</w:t>
      </w:r>
      <w:r w:rsidR="006919C3" w:rsidRPr="009A540A">
        <w:rPr>
          <w:rFonts w:ascii="Calibri" w:hAnsi="Calibri" w:cs="Calibri"/>
        </w:rPr>
        <w:t xml:space="preserve"> </w:t>
      </w:r>
      <w:r w:rsidRPr="009A540A">
        <w:rPr>
          <w:rFonts w:ascii="Calibri" w:hAnsi="Calibri" w:cs="Calibri"/>
        </w:rPr>
        <w:t>Konsequenterweise könnte hier, in Anlehnung an die Regelung in § 9 Abs. 2 des Publikationsgesetzes</w:t>
      </w:r>
      <w:r w:rsidR="00593842" w:rsidRPr="009A540A">
        <w:rPr>
          <w:rFonts w:ascii="Calibri" w:hAnsi="Calibri" w:cs="Calibri"/>
        </w:rPr>
        <w:t>,</w:t>
      </w:r>
      <w:r w:rsidRPr="009A540A">
        <w:rPr>
          <w:rFonts w:ascii="Calibri" w:hAnsi="Calibri" w:cs="Calibri"/>
        </w:rPr>
        <w:t xml:space="preserve"> § 46b des Gemeindegesetzes </w:t>
      </w:r>
      <w:r w:rsidR="00983DBB" w:rsidRPr="009A540A">
        <w:rPr>
          <w:rFonts w:ascii="Calibri" w:hAnsi="Calibri" w:cs="Calibri"/>
        </w:rPr>
        <w:t xml:space="preserve">mit einem </w:t>
      </w:r>
      <w:r w:rsidRPr="009A540A">
        <w:rPr>
          <w:rFonts w:ascii="Calibri" w:hAnsi="Calibri" w:cs="Calibri"/>
        </w:rPr>
        <w:t xml:space="preserve">Abs. </w:t>
      </w:r>
      <w:r w:rsidR="00983DBB" w:rsidRPr="009A540A">
        <w:rPr>
          <w:rFonts w:ascii="Calibri" w:hAnsi="Calibri" w:cs="Calibri"/>
        </w:rPr>
        <w:t>4</w:t>
      </w:r>
      <w:r w:rsidRPr="009A540A">
        <w:rPr>
          <w:rFonts w:ascii="Calibri" w:hAnsi="Calibri" w:cs="Calibri"/>
        </w:rPr>
        <w:t xml:space="preserve"> ergänzt werden:</w:t>
      </w:r>
    </w:p>
    <w:p w14:paraId="73582DB3" w14:textId="5D79CC6B" w:rsidR="00866EE9" w:rsidRPr="009A540A" w:rsidRDefault="00866EE9" w:rsidP="00C672EF">
      <w:pPr>
        <w:tabs>
          <w:tab w:val="left" w:pos="1560"/>
        </w:tabs>
        <w:ind w:left="1134" w:hanging="1134"/>
        <w:jc w:val="both"/>
        <w:rPr>
          <w:rFonts w:ascii="Calibri" w:hAnsi="Calibri" w:cs="Calibri"/>
          <w:i/>
          <w:iCs/>
        </w:rPr>
      </w:pPr>
      <w:r w:rsidRPr="009A540A">
        <w:rPr>
          <w:rFonts w:ascii="Calibri" w:hAnsi="Calibri" w:cs="Calibri"/>
          <w:i/>
          <w:iCs/>
        </w:rPr>
        <w:t>Antrag:</w:t>
      </w:r>
      <w:r w:rsidRPr="009A540A">
        <w:rPr>
          <w:rFonts w:ascii="Calibri" w:hAnsi="Calibri" w:cs="Calibri"/>
          <w:i/>
          <w:iCs/>
        </w:rPr>
        <w:tab/>
        <w:t xml:space="preserve">§ 46b Abs. </w:t>
      </w:r>
      <w:r w:rsidR="00983DBB" w:rsidRPr="009A540A">
        <w:rPr>
          <w:rFonts w:ascii="Calibri" w:hAnsi="Calibri" w:cs="Calibri"/>
          <w:i/>
          <w:iCs/>
        </w:rPr>
        <w:t>4</w:t>
      </w:r>
      <w:r w:rsidRPr="009A540A">
        <w:rPr>
          <w:rFonts w:ascii="Calibri" w:hAnsi="Calibri" w:cs="Calibri"/>
          <w:i/>
          <w:iCs/>
        </w:rPr>
        <w:t xml:space="preserve"> (</w:t>
      </w:r>
      <w:r w:rsidR="00983DBB" w:rsidRPr="009A540A">
        <w:rPr>
          <w:rFonts w:ascii="Calibri" w:hAnsi="Calibri" w:cs="Calibri"/>
          <w:i/>
          <w:iCs/>
        </w:rPr>
        <w:t>neu</w:t>
      </w:r>
      <w:r w:rsidRPr="009A540A">
        <w:rPr>
          <w:rFonts w:ascii="Calibri" w:hAnsi="Calibri" w:cs="Calibri"/>
          <w:i/>
          <w:iCs/>
        </w:rPr>
        <w:t>)</w:t>
      </w:r>
    </w:p>
    <w:p w14:paraId="019D25E0" w14:textId="502511E0" w:rsidR="00866EE9" w:rsidRPr="009A540A" w:rsidRDefault="006919C3" w:rsidP="00C672EF">
      <w:pPr>
        <w:tabs>
          <w:tab w:val="left" w:pos="1560"/>
        </w:tabs>
        <w:ind w:left="1134" w:hanging="1134"/>
        <w:jc w:val="both"/>
        <w:rPr>
          <w:rFonts w:ascii="Calibri" w:hAnsi="Calibri" w:cs="Calibri"/>
          <w:i/>
          <w:iCs/>
        </w:rPr>
      </w:pPr>
      <w:r w:rsidRPr="009A540A">
        <w:rPr>
          <w:rFonts w:ascii="Calibri" w:hAnsi="Calibri" w:cs="Calibri"/>
          <w:i/>
          <w:iCs/>
        </w:rPr>
        <w:t xml:space="preserve"> </w:t>
      </w:r>
      <w:r w:rsidRPr="009A540A">
        <w:rPr>
          <w:rFonts w:ascii="Calibri" w:hAnsi="Calibri" w:cs="Calibri"/>
          <w:i/>
          <w:iCs/>
        </w:rPr>
        <w:tab/>
        <w:t xml:space="preserve">Der Gemeinderat </w:t>
      </w:r>
      <w:r w:rsidR="00983DBB" w:rsidRPr="009A540A">
        <w:rPr>
          <w:rFonts w:ascii="Calibri" w:hAnsi="Calibri" w:cs="Calibri"/>
          <w:i/>
          <w:iCs/>
        </w:rPr>
        <w:t>legt für den Bezug von gedruckten Publikationen, die auch elektronisch zur Verfügung stehen, die Gebühren fest.</w:t>
      </w:r>
    </w:p>
    <w:p w14:paraId="392BA52D" w14:textId="77777777" w:rsidR="00983DBB" w:rsidRPr="009A540A" w:rsidRDefault="00983DBB" w:rsidP="00C672EF">
      <w:pPr>
        <w:jc w:val="both"/>
        <w:rPr>
          <w:rFonts w:ascii="Calibri" w:hAnsi="Calibri" w:cs="Calibri"/>
        </w:rPr>
      </w:pPr>
    </w:p>
    <w:p w14:paraId="259FAF78" w14:textId="2449D0CB" w:rsidR="00EA3E39" w:rsidRPr="009A540A" w:rsidRDefault="00EA3E39" w:rsidP="00C672EF">
      <w:pPr>
        <w:jc w:val="both"/>
        <w:rPr>
          <w:rFonts w:ascii="Calibri" w:hAnsi="Calibri" w:cs="Calibri"/>
          <w:u w:val="single"/>
        </w:rPr>
      </w:pPr>
      <w:r w:rsidRPr="009A540A">
        <w:rPr>
          <w:rFonts w:ascii="Calibri" w:hAnsi="Calibri" w:cs="Calibri"/>
          <w:u w:val="single"/>
        </w:rPr>
        <w:t>§ 126</w:t>
      </w:r>
      <w:r w:rsidR="009D704F" w:rsidRPr="009A540A">
        <w:rPr>
          <w:rFonts w:ascii="Calibri" w:hAnsi="Calibri" w:cs="Calibri"/>
          <w:u w:val="single"/>
        </w:rPr>
        <w:t xml:space="preserve"> Publikation und öffentliche Auflage</w:t>
      </w:r>
      <w:r w:rsidR="002E1628" w:rsidRPr="009A540A">
        <w:rPr>
          <w:rFonts w:ascii="Calibri" w:hAnsi="Calibri" w:cs="Calibri"/>
          <w:u w:val="single"/>
        </w:rPr>
        <w:t xml:space="preserve"> (RBG)</w:t>
      </w:r>
    </w:p>
    <w:p w14:paraId="209A0ABB" w14:textId="7E53DDFE" w:rsidR="00F45ECC" w:rsidRPr="009A540A" w:rsidRDefault="00F45ECC" w:rsidP="00C672EF">
      <w:pPr>
        <w:jc w:val="both"/>
        <w:rPr>
          <w:rFonts w:ascii="Calibri" w:hAnsi="Calibri" w:cs="Calibri"/>
        </w:rPr>
      </w:pPr>
      <w:r w:rsidRPr="009A540A">
        <w:rPr>
          <w:rFonts w:ascii="Calibri" w:hAnsi="Calibri" w:cs="Calibri"/>
        </w:rPr>
        <w:t>Grundsätzlich sind wir mit dem digitalen Baubewilligungsverfahren einverstanden und begrüssen diese bereits eingeleitete Änderung.</w:t>
      </w:r>
    </w:p>
    <w:p w14:paraId="37326743" w14:textId="7495E328" w:rsidR="009D704F" w:rsidRPr="009A540A" w:rsidRDefault="009D704F" w:rsidP="00C672EF">
      <w:pPr>
        <w:jc w:val="both"/>
        <w:rPr>
          <w:rFonts w:ascii="Calibri" w:hAnsi="Calibri" w:cs="Calibri"/>
        </w:rPr>
      </w:pPr>
      <w:r w:rsidRPr="009A540A">
        <w:rPr>
          <w:rFonts w:ascii="Calibri" w:hAnsi="Calibri" w:cs="Calibri"/>
        </w:rPr>
        <w:t xml:space="preserve">Wir gehen davon aus, dass die öffentliche Auflage in der Gemeinde auch </w:t>
      </w:r>
      <w:r w:rsidR="00F45ECC" w:rsidRPr="009A540A">
        <w:rPr>
          <w:rFonts w:ascii="Calibri" w:hAnsi="Calibri" w:cs="Calibri"/>
        </w:rPr>
        <w:t xml:space="preserve">über einen PC-Arbeitsplatz erfolgen kann und nicht erfordert, dass die Verwaltung sämtliche Auflageakten und Pläne ausdrucken muss. Andernfalls </w:t>
      </w:r>
      <w:r w:rsidR="002E1628" w:rsidRPr="009A540A">
        <w:rPr>
          <w:rFonts w:ascii="Calibri" w:hAnsi="Calibri" w:cs="Calibri"/>
        </w:rPr>
        <w:t>erwarten</w:t>
      </w:r>
      <w:r w:rsidR="00F45ECC" w:rsidRPr="009A540A">
        <w:rPr>
          <w:rFonts w:ascii="Calibri" w:hAnsi="Calibri" w:cs="Calibri"/>
        </w:rPr>
        <w:t xml:space="preserve"> wir, dass uns die Papierakten nach wie vor entweder vo</w:t>
      </w:r>
      <w:r w:rsidR="004B5E3B" w:rsidRPr="009A540A">
        <w:rPr>
          <w:rFonts w:ascii="Calibri" w:hAnsi="Calibri" w:cs="Calibri"/>
        </w:rPr>
        <w:t>n den</w:t>
      </w:r>
      <w:r w:rsidR="00F45ECC" w:rsidRPr="009A540A">
        <w:rPr>
          <w:rFonts w:ascii="Calibri" w:hAnsi="Calibri" w:cs="Calibri"/>
        </w:rPr>
        <w:t xml:space="preserve"> Gesuchstelle</w:t>
      </w:r>
      <w:r w:rsidR="004B5E3B" w:rsidRPr="009A540A">
        <w:rPr>
          <w:rFonts w:ascii="Calibri" w:hAnsi="Calibri" w:cs="Calibri"/>
        </w:rPr>
        <w:t>nden</w:t>
      </w:r>
      <w:r w:rsidR="00F45ECC" w:rsidRPr="009A540A">
        <w:rPr>
          <w:rFonts w:ascii="Calibri" w:hAnsi="Calibri" w:cs="Calibri"/>
        </w:rPr>
        <w:t xml:space="preserve"> oder vom Bauinspektorat kostenlos zugestellt werden.</w:t>
      </w:r>
    </w:p>
    <w:p w14:paraId="0F399E79" w14:textId="27AC201E" w:rsidR="00983DBB" w:rsidRPr="009A540A" w:rsidRDefault="00F45ECC" w:rsidP="00C672EF">
      <w:pPr>
        <w:jc w:val="both"/>
        <w:rPr>
          <w:rFonts w:ascii="Calibri" w:hAnsi="Calibri" w:cs="Calibri"/>
        </w:rPr>
      </w:pPr>
      <w:r w:rsidRPr="009A540A">
        <w:rPr>
          <w:rFonts w:ascii="Calibri" w:hAnsi="Calibri" w:cs="Calibri"/>
        </w:rPr>
        <w:t>Zudem befürchten wir,</w:t>
      </w:r>
      <w:r w:rsidR="00871D69" w:rsidRPr="009A540A">
        <w:rPr>
          <w:rFonts w:ascii="Calibri" w:hAnsi="Calibri" w:cs="Calibri"/>
        </w:rPr>
        <w:t xml:space="preserve"> dass mit der täglichen Aktualisierung des Amtsblatts die Auflagefristen nicht mehr wie bisher an einen Wochentag gebunden sind oder diese Bindung in naher Zukunft aufgehoben wird. Dies führt dazu, dass die 10-tägige Einsprachefrist </w:t>
      </w:r>
      <w:r w:rsidR="002E1628" w:rsidRPr="009A540A">
        <w:rPr>
          <w:rFonts w:ascii="Calibri" w:hAnsi="Calibri" w:cs="Calibri"/>
        </w:rPr>
        <w:t xml:space="preserve">für die Gemeindeexekutive </w:t>
      </w:r>
      <w:r w:rsidR="00871D69" w:rsidRPr="009A540A">
        <w:rPr>
          <w:rFonts w:ascii="Calibri" w:hAnsi="Calibri" w:cs="Calibri"/>
        </w:rPr>
        <w:t xml:space="preserve">endgültig ad absurdum geführt wird. </w:t>
      </w:r>
      <w:r w:rsidR="00B47814" w:rsidRPr="009A540A">
        <w:rPr>
          <w:rFonts w:ascii="Calibri" w:hAnsi="Calibri" w:cs="Calibri"/>
        </w:rPr>
        <w:t>Da</w:t>
      </w:r>
      <w:r w:rsidR="00871D69" w:rsidRPr="009A540A">
        <w:rPr>
          <w:rFonts w:ascii="Calibri" w:hAnsi="Calibri" w:cs="Calibri"/>
        </w:rPr>
        <w:t xml:space="preserve"> nach § 127 RBG der Gemeinderat Einsprache zu erheben hat, wenn die Zonenvorschriften nicht eingehalten werden, müsste rein formell jedes Gesuch grundsätzlich dem Gemeinderat vorgelegt werden.</w:t>
      </w:r>
    </w:p>
    <w:p w14:paraId="63AF6A94" w14:textId="3C978E66" w:rsidR="00871D69" w:rsidRPr="009A540A" w:rsidRDefault="00871D69" w:rsidP="00C672EF">
      <w:pPr>
        <w:jc w:val="both"/>
        <w:rPr>
          <w:rFonts w:ascii="Calibri" w:hAnsi="Calibri" w:cs="Calibri"/>
        </w:rPr>
      </w:pPr>
      <w:r w:rsidRPr="009A540A">
        <w:rPr>
          <w:rFonts w:ascii="Calibri" w:hAnsi="Calibri" w:cs="Calibri"/>
        </w:rPr>
        <w:t xml:space="preserve">Organisatorisch </w:t>
      </w:r>
      <w:r w:rsidR="00870708" w:rsidRPr="009A540A">
        <w:rPr>
          <w:rFonts w:ascii="Calibri" w:hAnsi="Calibri" w:cs="Calibri"/>
        </w:rPr>
        <w:t>ist</w:t>
      </w:r>
      <w:r w:rsidRPr="009A540A">
        <w:rPr>
          <w:rFonts w:ascii="Calibri" w:hAnsi="Calibri" w:cs="Calibri"/>
        </w:rPr>
        <w:t xml:space="preserve"> </w:t>
      </w:r>
      <w:r w:rsidR="009D704F" w:rsidRPr="009A540A">
        <w:rPr>
          <w:rFonts w:ascii="Calibri" w:hAnsi="Calibri" w:cs="Calibri"/>
        </w:rPr>
        <w:t>es bisher kaum möglich</w:t>
      </w:r>
      <w:r w:rsidR="00870708" w:rsidRPr="009A540A">
        <w:rPr>
          <w:rFonts w:ascii="Calibri" w:hAnsi="Calibri" w:cs="Calibri"/>
        </w:rPr>
        <w:t xml:space="preserve"> gewesen</w:t>
      </w:r>
      <w:r w:rsidR="009D704F" w:rsidRPr="009A540A">
        <w:rPr>
          <w:rFonts w:ascii="Calibri" w:hAnsi="Calibri" w:cs="Calibri"/>
        </w:rPr>
        <w:t xml:space="preserve">, jedes Gesuch fachlich prüfen zu lassen und danach der Exekutive am ordentlichen Sitzungstag zur Beratung vorzulegen. Künftig, sofern unsere Überlegungen zum Fristenbeginn zutreffen, wird </w:t>
      </w:r>
      <w:r w:rsidR="00061ED4" w:rsidRPr="009A540A">
        <w:rPr>
          <w:rFonts w:ascii="Calibri" w:hAnsi="Calibri" w:cs="Calibri"/>
        </w:rPr>
        <w:t>dies</w:t>
      </w:r>
      <w:r w:rsidR="009D704F" w:rsidRPr="009A540A">
        <w:rPr>
          <w:rFonts w:ascii="Calibri" w:hAnsi="Calibri" w:cs="Calibri"/>
        </w:rPr>
        <w:t xml:space="preserve"> gar nicht mehr möglich sein. Wir wissen, dass in der Praxis in den wenigsten Gemeinden der Vorgabe aus dem RBG nachgekommen werden kann, es sei denn, zu jedem Baugesuch wird vorsorglich Einsprache erhoben.</w:t>
      </w:r>
      <w:r w:rsidR="00C50BBE" w:rsidRPr="009A540A">
        <w:rPr>
          <w:rFonts w:ascii="Calibri" w:hAnsi="Calibri" w:cs="Calibri"/>
        </w:rPr>
        <w:t xml:space="preserve"> Dies ist zum Teil gängige Praxis, führt jedoch nur zu unnötigem Mehraufwand (auch beim Bauinspektorat).</w:t>
      </w:r>
    </w:p>
    <w:p w14:paraId="52A2D68D" w14:textId="301ECE53" w:rsidR="009D704F" w:rsidRPr="009A540A" w:rsidRDefault="00F45ECC" w:rsidP="00C672EF">
      <w:pPr>
        <w:jc w:val="both"/>
        <w:rPr>
          <w:rFonts w:ascii="Calibri" w:hAnsi="Calibri" w:cs="Calibri"/>
        </w:rPr>
      </w:pPr>
      <w:r w:rsidRPr="009A540A">
        <w:rPr>
          <w:rFonts w:ascii="Calibri" w:hAnsi="Calibri" w:cs="Calibri"/>
        </w:rPr>
        <w:t>Deshalb schlagen wir vor, entweder die Einsprachefrist auf 20 Tage zu verlängern</w:t>
      </w:r>
      <w:r w:rsidR="004B5E3B" w:rsidRPr="009A540A">
        <w:rPr>
          <w:rFonts w:ascii="Calibri" w:hAnsi="Calibri" w:cs="Calibri"/>
        </w:rPr>
        <w:t>,</w:t>
      </w:r>
      <w:r w:rsidRPr="009A540A">
        <w:rPr>
          <w:rFonts w:ascii="Calibri" w:hAnsi="Calibri" w:cs="Calibri"/>
        </w:rPr>
        <w:t xml:space="preserve"> oder eine weitere Fremdänderung in § 127 vorzunehmen, indem nicht mehr der Gemeinderat für Einsprachen zuständig ist</w:t>
      </w:r>
      <w:r w:rsidR="00C50BBE" w:rsidRPr="009A540A">
        <w:rPr>
          <w:rFonts w:ascii="Calibri" w:hAnsi="Calibri" w:cs="Calibri"/>
        </w:rPr>
        <w:t xml:space="preserve">, </w:t>
      </w:r>
      <w:r w:rsidRPr="009A540A">
        <w:rPr>
          <w:rFonts w:ascii="Calibri" w:hAnsi="Calibri" w:cs="Calibri"/>
        </w:rPr>
        <w:t xml:space="preserve">sondern die Gemeinde generell. Damit bleibt es </w:t>
      </w:r>
      <w:r w:rsidR="00061ED4" w:rsidRPr="009A540A">
        <w:rPr>
          <w:rFonts w:ascii="Calibri" w:hAnsi="Calibri" w:cs="Calibri"/>
        </w:rPr>
        <w:t>dem Souverän</w:t>
      </w:r>
      <w:r w:rsidRPr="009A540A">
        <w:rPr>
          <w:rFonts w:ascii="Calibri" w:hAnsi="Calibri" w:cs="Calibri"/>
        </w:rPr>
        <w:t xml:space="preserve"> überlassen, ob in einem kommunalen Erlass de</w:t>
      </w:r>
      <w:r w:rsidR="00061ED4" w:rsidRPr="009A540A">
        <w:rPr>
          <w:rFonts w:ascii="Calibri" w:hAnsi="Calibri" w:cs="Calibri"/>
        </w:rPr>
        <w:t>r</w:t>
      </w:r>
      <w:r w:rsidRPr="009A540A">
        <w:rPr>
          <w:rFonts w:ascii="Calibri" w:hAnsi="Calibri" w:cs="Calibri"/>
        </w:rPr>
        <w:t xml:space="preserve"> Gemeinderat</w:t>
      </w:r>
      <w:r w:rsidR="002E1628" w:rsidRPr="009A540A">
        <w:rPr>
          <w:rFonts w:ascii="Calibri" w:hAnsi="Calibri" w:cs="Calibri"/>
        </w:rPr>
        <w:t xml:space="preserve"> oder eine Amtsstelle dafür zuständig </w:t>
      </w:r>
      <w:r w:rsidR="00061ED4" w:rsidRPr="009A540A">
        <w:rPr>
          <w:rFonts w:ascii="Calibri" w:hAnsi="Calibri" w:cs="Calibri"/>
        </w:rPr>
        <w:t>ge</w:t>
      </w:r>
      <w:r w:rsidR="002E1628" w:rsidRPr="009A540A">
        <w:rPr>
          <w:rFonts w:ascii="Calibri" w:hAnsi="Calibri" w:cs="Calibri"/>
        </w:rPr>
        <w:t>macht</w:t>
      </w:r>
      <w:r w:rsidR="00061ED4" w:rsidRPr="009A540A">
        <w:rPr>
          <w:rFonts w:ascii="Calibri" w:hAnsi="Calibri" w:cs="Calibri"/>
        </w:rPr>
        <w:t xml:space="preserve"> werden</w:t>
      </w:r>
      <w:r w:rsidR="002E1628" w:rsidRPr="009A540A">
        <w:rPr>
          <w:rFonts w:ascii="Calibri" w:hAnsi="Calibri" w:cs="Calibri"/>
        </w:rPr>
        <w:t xml:space="preserve">. </w:t>
      </w:r>
      <w:r w:rsidR="00C50BBE" w:rsidRPr="009A540A">
        <w:rPr>
          <w:rFonts w:ascii="Calibri" w:hAnsi="Calibri" w:cs="Calibri"/>
        </w:rPr>
        <w:t>Alternativ kann die Formulierung ergänzt werden: «…der Gemeinderat oder eine von ihm benannte Amtsstelle…»</w:t>
      </w:r>
    </w:p>
    <w:p w14:paraId="78216452" w14:textId="25072BB7" w:rsidR="00DD6E69" w:rsidRPr="009A540A" w:rsidRDefault="00DD6E69" w:rsidP="00C672EF">
      <w:pPr>
        <w:ind w:left="284" w:hanging="284"/>
        <w:jc w:val="both"/>
        <w:rPr>
          <w:rFonts w:ascii="Calibri" w:hAnsi="Calibri" w:cs="Calibri"/>
        </w:rPr>
      </w:pPr>
      <w:r w:rsidRPr="009A540A">
        <w:rPr>
          <w:rFonts w:ascii="Calibri" w:hAnsi="Calibri" w:cs="Calibri"/>
        </w:rPr>
        <w:br w:type="page"/>
      </w:r>
    </w:p>
    <w:p w14:paraId="1F24D3F0" w14:textId="77777777" w:rsidR="00BB7EA7" w:rsidRPr="009A540A" w:rsidRDefault="00BB7EA7" w:rsidP="00C672EF">
      <w:pPr>
        <w:jc w:val="both"/>
        <w:rPr>
          <w:rFonts w:ascii="Calibri" w:hAnsi="Calibri" w:cs="Calibri"/>
        </w:rPr>
      </w:pPr>
    </w:p>
    <w:p w14:paraId="4C09F8EF" w14:textId="502A0C29" w:rsidR="008875B2" w:rsidRPr="009A540A" w:rsidRDefault="00D95D9B" w:rsidP="00C672EF">
      <w:pPr>
        <w:jc w:val="both"/>
        <w:rPr>
          <w:rFonts w:ascii="Calibri" w:hAnsi="Calibri" w:cs="Calibri"/>
        </w:rPr>
      </w:pPr>
      <w:r w:rsidRPr="009A540A">
        <w:rPr>
          <w:rFonts w:ascii="Calibri" w:hAnsi="Calibri" w:cs="Calibri"/>
        </w:rPr>
        <w:t xml:space="preserve">Wie </w:t>
      </w:r>
      <w:r w:rsidR="008875B2" w:rsidRPr="009A540A">
        <w:rPr>
          <w:rFonts w:ascii="Calibri" w:hAnsi="Calibri" w:cs="Calibri"/>
        </w:rPr>
        <w:t>danken Ihnen im Voraus für die Berücksichtigung unsere</w:t>
      </w:r>
      <w:r w:rsidRPr="009A540A">
        <w:rPr>
          <w:rFonts w:ascii="Calibri" w:hAnsi="Calibri" w:cs="Calibri"/>
        </w:rPr>
        <w:t>r</w:t>
      </w:r>
      <w:r w:rsidR="008875B2" w:rsidRPr="009A540A">
        <w:rPr>
          <w:rFonts w:ascii="Calibri" w:hAnsi="Calibri" w:cs="Calibri"/>
        </w:rPr>
        <w:t xml:space="preserve"> Anliegen.</w:t>
      </w:r>
    </w:p>
    <w:p w14:paraId="53A96B0D" w14:textId="52393278" w:rsidR="009627C8" w:rsidRPr="009A540A" w:rsidRDefault="009627C8" w:rsidP="00C672EF">
      <w:pPr>
        <w:spacing w:before="240"/>
        <w:jc w:val="both"/>
        <w:rPr>
          <w:rFonts w:ascii="Calibri" w:hAnsi="Calibri" w:cs="Calibri"/>
        </w:rPr>
      </w:pPr>
      <w:r w:rsidRPr="009A540A">
        <w:rPr>
          <w:rFonts w:ascii="Calibri" w:hAnsi="Calibri" w:cs="Calibri"/>
        </w:rPr>
        <w:t>Freundliche Grüsse</w:t>
      </w:r>
    </w:p>
    <w:p w14:paraId="775212C3" w14:textId="77777777" w:rsidR="004B179C" w:rsidRPr="009A540A" w:rsidRDefault="004B179C" w:rsidP="00C672EF">
      <w:pPr>
        <w:spacing w:before="240"/>
        <w:jc w:val="both"/>
        <w:rPr>
          <w:rFonts w:ascii="Calibri" w:hAnsi="Calibri" w:cs="Calibri"/>
          <w:smallCaps/>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211E6A" w:rsidRPr="009A540A" w14:paraId="430B5B43" w14:textId="77777777" w:rsidTr="00864BD2">
        <w:tc>
          <w:tcPr>
            <w:tcW w:w="4820" w:type="dxa"/>
          </w:tcPr>
          <w:p w14:paraId="00980B89" w14:textId="77777777" w:rsidR="00211E6A" w:rsidRPr="009A540A" w:rsidRDefault="00211E6A" w:rsidP="00864BD2">
            <w:pPr>
              <w:ind w:left="-104"/>
              <w:jc w:val="both"/>
              <w:rPr>
                <w:rFonts w:ascii="Calibri" w:hAnsi="Calibri" w:cs="Calibri"/>
                <w:smallCaps/>
                <w:sz w:val="24"/>
                <w:szCs w:val="16"/>
              </w:rPr>
            </w:pPr>
            <w:r w:rsidRPr="009A540A">
              <w:rPr>
                <w:rFonts w:ascii="Calibri" w:hAnsi="Calibri" w:cs="Calibri"/>
                <w:b/>
                <w:bCs/>
                <w:smallCaps/>
                <w:sz w:val="24"/>
                <w:szCs w:val="16"/>
              </w:rPr>
              <w:t>V</w:t>
            </w:r>
            <w:r w:rsidRPr="009A540A">
              <w:rPr>
                <w:rFonts w:ascii="Calibri" w:hAnsi="Calibri" w:cs="Calibri"/>
                <w:smallCaps/>
                <w:sz w:val="24"/>
                <w:szCs w:val="16"/>
              </w:rPr>
              <w:t xml:space="preserve">erband </w:t>
            </w:r>
            <w:proofErr w:type="spellStart"/>
            <w:r w:rsidRPr="009A540A">
              <w:rPr>
                <w:rFonts w:ascii="Calibri" w:hAnsi="Calibri" w:cs="Calibri"/>
                <w:b/>
                <w:bCs/>
                <w:smallCaps/>
                <w:sz w:val="24"/>
                <w:szCs w:val="16"/>
              </w:rPr>
              <w:t>B</w:t>
            </w:r>
            <w:r w:rsidRPr="009A540A">
              <w:rPr>
                <w:rFonts w:ascii="Calibri" w:hAnsi="Calibri" w:cs="Calibri"/>
                <w:smallCaps/>
                <w:sz w:val="24"/>
                <w:szCs w:val="16"/>
              </w:rPr>
              <w:t>asel</w:t>
            </w:r>
            <w:r w:rsidRPr="009A540A">
              <w:rPr>
                <w:rFonts w:ascii="Calibri" w:hAnsi="Calibri" w:cs="Calibri"/>
                <w:b/>
                <w:bCs/>
                <w:smallCaps/>
                <w:sz w:val="24"/>
                <w:szCs w:val="16"/>
              </w:rPr>
              <w:t>L</w:t>
            </w:r>
            <w:r w:rsidRPr="009A540A">
              <w:rPr>
                <w:rFonts w:ascii="Calibri" w:hAnsi="Calibri" w:cs="Calibri"/>
                <w:smallCaps/>
                <w:sz w:val="24"/>
                <w:szCs w:val="16"/>
              </w:rPr>
              <w:t>andschaftlicher</w:t>
            </w:r>
            <w:proofErr w:type="spellEnd"/>
            <w:r w:rsidRPr="009A540A">
              <w:rPr>
                <w:rFonts w:ascii="Calibri" w:hAnsi="Calibri" w:cs="Calibri"/>
                <w:smallCaps/>
                <w:sz w:val="24"/>
                <w:szCs w:val="16"/>
              </w:rPr>
              <w:t xml:space="preserve"> </w:t>
            </w:r>
            <w:r w:rsidRPr="009A540A">
              <w:rPr>
                <w:rFonts w:ascii="Calibri" w:hAnsi="Calibri" w:cs="Calibri"/>
                <w:b/>
                <w:bCs/>
                <w:smallCaps/>
                <w:sz w:val="24"/>
                <w:szCs w:val="16"/>
              </w:rPr>
              <w:t>G</w:t>
            </w:r>
            <w:r w:rsidRPr="009A540A">
              <w:rPr>
                <w:rFonts w:ascii="Calibri" w:hAnsi="Calibri" w:cs="Calibri"/>
                <w:smallCaps/>
                <w:sz w:val="24"/>
                <w:szCs w:val="16"/>
              </w:rPr>
              <w:t>emeinden</w:t>
            </w:r>
          </w:p>
          <w:p w14:paraId="63FF3872" w14:textId="2D82F909" w:rsidR="00211E6A" w:rsidRPr="009A540A" w:rsidRDefault="00211E6A" w:rsidP="00864BD2">
            <w:pPr>
              <w:spacing w:before="120"/>
              <w:ind w:left="-104"/>
              <w:jc w:val="both"/>
              <w:rPr>
                <w:rFonts w:ascii="Calibri" w:hAnsi="Calibri" w:cs="Calibri"/>
              </w:rPr>
            </w:pPr>
            <w:r w:rsidRPr="009A540A">
              <w:rPr>
                <w:rFonts w:ascii="Calibri" w:hAnsi="Calibri" w:cs="Calibri"/>
              </w:rPr>
              <w:t>Präsidentin:</w:t>
            </w:r>
            <w:r w:rsidRPr="009A540A">
              <w:rPr>
                <w:rFonts w:ascii="Calibri" w:hAnsi="Calibri" w:cs="Calibri"/>
              </w:rPr>
              <w:tab/>
            </w:r>
            <w:r w:rsidRPr="009A540A">
              <w:rPr>
                <w:rFonts w:ascii="Calibri" w:hAnsi="Calibri" w:cs="Calibri"/>
              </w:rPr>
              <w:tab/>
              <w:t>Geschäftsführer:</w:t>
            </w:r>
          </w:p>
          <w:p w14:paraId="20A0E96E" w14:textId="06ACF30B" w:rsidR="00211E6A" w:rsidRPr="009A540A" w:rsidRDefault="00807A75" w:rsidP="00864BD2">
            <w:pPr>
              <w:ind w:left="-104"/>
              <w:jc w:val="both"/>
              <w:rPr>
                <w:rFonts w:ascii="Calibri" w:hAnsi="Calibri" w:cs="Calibri"/>
                <w:lang w:val="en-GB"/>
              </w:rPr>
            </w:pPr>
            <w:r w:rsidRPr="009A540A">
              <w:rPr>
                <w:rFonts w:ascii="Calibri" w:hAnsi="Calibri" w:cs="Calibri"/>
                <w:noProof/>
                <w:lang w:val="en-GB"/>
              </w:rPr>
              <w:t>sign.</w:t>
            </w:r>
            <w:r w:rsidR="00FC23C6" w:rsidRPr="009A540A">
              <w:rPr>
                <w:rFonts w:ascii="Calibri" w:hAnsi="Calibri" w:cs="Calibri"/>
                <w:lang w:val="en-GB"/>
              </w:rPr>
              <w:tab/>
            </w:r>
            <w:r w:rsidRPr="009A540A">
              <w:rPr>
                <w:rFonts w:ascii="Calibri" w:hAnsi="Calibri" w:cs="Calibri"/>
                <w:lang w:val="en-GB"/>
              </w:rPr>
              <w:tab/>
            </w:r>
            <w:r w:rsidRPr="009A540A">
              <w:rPr>
                <w:rFonts w:ascii="Calibri" w:hAnsi="Calibri" w:cs="Calibri"/>
                <w:lang w:val="en-GB"/>
              </w:rPr>
              <w:tab/>
              <w:t>sign.</w:t>
            </w:r>
          </w:p>
          <w:p w14:paraId="5827DE2D" w14:textId="3B8DB8DA" w:rsidR="00211E6A" w:rsidRPr="009A540A" w:rsidRDefault="00211E6A" w:rsidP="00864BD2">
            <w:pPr>
              <w:ind w:left="-104"/>
              <w:jc w:val="both"/>
              <w:rPr>
                <w:rFonts w:ascii="Calibri" w:hAnsi="Calibri" w:cs="Calibri"/>
                <w:lang w:val="en-GB"/>
              </w:rPr>
            </w:pPr>
            <w:r w:rsidRPr="009A540A">
              <w:rPr>
                <w:rFonts w:ascii="Calibri" w:hAnsi="Calibri" w:cs="Calibri"/>
                <w:lang w:val="en-GB"/>
              </w:rPr>
              <w:t>Regula Meschberger</w:t>
            </w:r>
            <w:r w:rsidRPr="009A540A">
              <w:rPr>
                <w:rFonts w:ascii="Calibri" w:hAnsi="Calibri" w:cs="Calibri"/>
                <w:lang w:val="en-GB"/>
              </w:rPr>
              <w:tab/>
              <w:t>Matthias Gysin</w:t>
            </w:r>
          </w:p>
        </w:tc>
        <w:tc>
          <w:tcPr>
            <w:tcW w:w="4536" w:type="dxa"/>
          </w:tcPr>
          <w:p w14:paraId="0C834D8D" w14:textId="77777777" w:rsidR="00211E6A" w:rsidRPr="009A540A" w:rsidRDefault="00211E6A" w:rsidP="00C672EF">
            <w:pPr>
              <w:spacing w:after="80"/>
              <w:jc w:val="both"/>
              <w:rPr>
                <w:rFonts w:ascii="Calibri" w:hAnsi="Calibri" w:cs="Calibri"/>
                <w:b/>
                <w:sz w:val="22"/>
                <w:szCs w:val="22"/>
              </w:rPr>
            </w:pPr>
            <w:r w:rsidRPr="009A540A">
              <w:rPr>
                <w:rFonts w:ascii="Calibri" w:hAnsi="Calibri" w:cs="Calibri"/>
                <w:b/>
                <w:sz w:val="22"/>
                <w:szCs w:val="22"/>
              </w:rPr>
              <w:t>Gemeindefachverband BL</w:t>
            </w:r>
          </w:p>
          <w:p w14:paraId="2442CE99" w14:textId="56D8704B" w:rsidR="00211E6A" w:rsidRPr="009A540A" w:rsidRDefault="00211E6A" w:rsidP="00C672EF">
            <w:pPr>
              <w:tabs>
                <w:tab w:val="left" w:pos="2160"/>
              </w:tabs>
              <w:jc w:val="both"/>
              <w:rPr>
                <w:rFonts w:ascii="Calibri" w:hAnsi="Calibri" w:cs="Calibri"/>
              </w:rPr>
            </w:pPr>
            <w:r w:rsidRPr="009A540A">
              <w:rPr>
                <w:rFonts w:ascii="Calibri" w:hAnsi="Calibri" w:cs="Calibri"/>
              </w:rPr>
              <w:t>Präsidentin:</w:t>
            </w:r>
            <w:r w:rsidRPr="009A540A">
              <w:rPr>
                <w:rFonts w:ascii="Calibri" w:hAnsi="Calibri" w:cs="Calibri"/>
              </w:rPr>
              <w:tab/>
              <w:t>Vizepräsident:</w:t>
            </w:r>
          </w:p>
          <w:p w14:paraId="31FC9C26" w14:textId="598A39BF" w:rsidR="00211E6A" w:rsidRPr="009A540A" w:rsidRDefault="00D51250" w:rsidP="004B667B">
            <w:pPr>
              <w:tabs>
                <w:tab w:val="left" w:pos="2160"/>
              </w:tabs>
              <w:jc w:val="both"/>
              <w:rPr>
                <w:rFonts w:ascii="Calibri" w:hAnsi="Calibri" w:cs="Calibri"/>
              </w:rPr>
            </w:pPr>
            <w:r w:rsidRPr="009A540A">
              <w:rPr>
                <w:rFonts w:ascii="Calibri" w:hAnsi="Calibri" w:cs="Calibri"/>
              </w:rPr>
              <w:t>sign</w:t>
            </w:r>
            <w:r w:rsidRPr="009A540A">
              <w:rPr>
                <w:rFonts w:ascii="Calibri" w:hAnsi="Calibri" w:cs="Calibri"/>
                <w:noProof/>
              </w:rPr>
              <w:t>.</w:t>
            </w:r>
            <w:r w:rsidR="00807A75" w:rsidRPr="009A540A">
              <w:rPr>
                <w:rFonts w:ascii="Calibri" w:hAnsi="Calibri" w:cs="Calibri"/>
                <w:noProof/>
              </w:rPr>
              <w:tab/>
              <w:t>sign.</w:t>
            </w:r>
          </w:p>
          <w:p w14:paraId="42FF2C1B" w14:textId="77777777" w:rsidR="00211E6A" w:rsidRPr="009A540A" w:rsidRDefault="00211E6A" w:rsidP="00C672EF">
            <w:pPr>
              <w:tabs>
                <w:tab w:val="left" w:pos="2835"/>
              </w:tabs>
              <w:jc w:val="both"/>
              <w:rPr>
                <w:rFonts w:ascii="Calibri" w:hAnsi="Calibri" w:cs="Calibri"/>
                <w:sz w:val="2"/>
              </w:rPr>
            </w:pPr>
          </w:p>
          <w:p w14:paraId="524BDA87" w14:textId="647F23DC" w:rsidR="00211E6A" w:rsidRPr="009A540A" w:rsidRDefault="00211E6A" w:rsidP="00C672EF">
            <w:pPr>
              <w:tabs>
                <w:tab w:val="left" w:pos="2160"/>
              </w:tabs>
              <w:jc w:val="both"/>
              <w:rPr>
                <w:rFonts w:ascii="Calibri" w:hAnsi="Calibri" w:cs="Calibri"/>
              </w:rPr>
            </w:pPr>
            <w:bookmarkStart w:id="0" w:name="MetaTool_Script6"/>
            <w:r w:rsidRPr="009A540A">
              <w:rPr>
                <w:rFonts w:ascii="Calibri" w:hAnsi="Calibri" w:cs="Calibri"/>
              </w:rPr>
              <w:t>Caroline</w:t>
            </w:r>
            <w:bookmarkEnd w:id="0"/>
            <w:r w:rsidRPr="009A540A">
              <w:rPr>
                <w:rFonts w:ascii="Calibri" w:hAnsi="Calibri" w:cs="Calibri"/>
              </w:rPr>
              <w:t xml:space="preserve"> </w:t>
            </w:r>
            <w:bookmarkStart w:id="1" w:name="MetaTool_Script7"/>
            <w:r w:rsidRPr="009A540A">
              <w:rPr>
                <w:rFonts w:ascii="Calibri" w:hAnsi="Calibri" w:cs="Calibri"/>
              </w:rPr>
              <w:t>Rietschi</w:t>
            </w:r>
            <w:bookmarkEnd w:id="1"/>
            <w:r w:rsidRPr="009A540A">
              <w:rPr>
                <w:rFonts w:ascii="Calibri" w:hAnsi="Calibri" w:cs="Calibri"/>
              </w:rPr>
              <w:tab/>
              <w:t>Thomas Schaub</w:t>
            </w:r>
          </w:p>
        </w:tc>
      </w:tr>
    </w:tbl>
    <w:p w14:paraId="0F12F553" w14:textId="54669C7A" w:rsidR="00C03CAC" w:rsidRDefault="00C03CAC" w:rsidP="00C672EF">
      <w:pPr>
        <w:pStyle w:val="KeinLeerraum"/>
        <w:framePr w:wrap="auto" w:vAnchor="margin" w:yAlign="inline"/>
        <w:jc w:val="both"/>
        <w:rPr>
          <w:rFonts w:ascii="Calibri" w:hAnsi="Calibri" w:cs="Calibri"/>
          <w:u w:val="single"/>
        </w:rPr>
      </w:pPr>
    </w:p>
    <w:p w14:paraId="7F8DC9BC" w14:textId="7D813431" w:rsidR="00632861" w:rsidRDefault="00632861" w:rsidP="00C672EF">
      <w:pPr>
        <w:pStyle w:val="KeinLeerraum"/>
        <w:framePr w:wrap="auto" w:vAnchor="margin" w:yAlign="inline"/>
        <w:jc w:val="both"/>
        <w:rPr>
          <w:rFonts w:ascii="Calibri" w:hAnsi="Calibri" w:cs="Calibri"/>
          <w:u w:val="single"/>
        </w:rPr>
      </w:pPr>
    </w:p>
    <w:p w14:paraId="60BC4897" w14:textId="77777777" w:rsidR="00632861" w:rsidRPr="009A540A" w:rsidRDefault="00632861" w:rsidP="00C672EF">
      <w:pPr>
        <w:pStyle w:val="KeinLeerraum"/>
        <w:framePr w:wrap="auto" w:vAnchor="margin" w:yAlign="inline"/>
        <w:jc w:val="both"/>
        <w:rPr>
          <w:rFonts w:ascii="Calibri" w:hAnsi="Calibri" w:cs="Calibri"/>
          <w:u w:val="single"/>
        </w:rPr>
      </w:pPr>
    </w:p>
    <w:p w14:paraId="2E89833B" w14:textId="6C7C468C" w:rsidR="00B5730C" w:rsidRPr="009A540A" w:rsidRDefault="00B5730C" w:rsidP="00C672EF">
      <w:pPr>
        <w:pStyle w:val="KeinLeerraum"/>
        <w:framePr w:wrap="auto" w:vAnchor="margin" w:yAlign="inline"/>
        <w:jc w:val="both"/>
        <w:rPr>
          <w:rFonts w:ascii="Calibri" w:hAnsi="Calibri" w:cs="Calibri"/>
          <w:u w:val="single"/>
        </w:rPr>
      </w:pPr>
    </w:p>
    <w:p w14:paraId="61EE4F35" w14:textId="15A56DCA" w:rsidR="00BE56FD" w:rsidRPr="009A540A" w:rsidRDefault="009044AB" w:rsidP="00C672EF">
      <w:pPr>
        <w:jc w:val="both"/>
        <w:rPr>
          <w:rFonts w:ascii="Calibri" w:hAnsi="Calibri" w:cs="Calibri"/>
          <w:sz w:val="20"/>
          <w:szCs w:val="20"/>
        </w:rPr>
      </w:pPr>
      <w:r w:rsidRPr="009A540A">
        <w:rPr>
          <w:rFonts w:ascii="Calibri" w:hAnsi="Calibri" w:cs="Calibri"/>
          <w:sz w:val="20"/>
          <w:szCs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sidRPr="009A540A">
        <w:rPr>
          <w:rFonts w:ascii="Calibri" w:hAnsi="Calibri" w:cs="Calibri"/>
          <w:sz w:val="20"/>
          <w:szCs w:val="20"/>
        </w:rPr>
        <w:t>Vernehmlassungsergebnisse</w:t>
      </w:r>
      <w:proofErr w:type="spellEnd"/>
      <w:r w:rsidRPr="009A540A">
        <w:rPr>
          <w:rFonts w:ascii="Calibri" w:hAnsi="Calibri" w:cs="Calibri"/>
          <w:sz w:val="20"/>
          <w:szCs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1EFF85FC" w14:textId="4BC3CCBE" w:rsidR="00AB7B24" w:rsidRPr="009A540A" w:rsidRDefault="00AB7B24" w:rsidP="00C672EF">
      <w:pPr>
        <w:jc w:val="both"/>
        <w:rPr>
          <w:rFonts w:ascii="Calibri" w:hAnsi="Calibri" w:cs="Calibri"/>
          <w:sz w:val="20"/>
          <w:szCs w:val="20"/>
        </w:rPr>
      </w:pPr>
    </w:p>
    <w:p w14:paraId="319277B5" w14:textId="77777777" w:rsidR="00AB7B24" w:rsidRPr="009A540A" w:rsidRDefault="00AB7B24" w:rsidP="00C672EF">
      <w:pPr>
        <w:jc w:val="both"/>
        <w:rPr>
          <w:rFonts w:ascii="Calibri" w:hAnsi="Calibri" w:cs="Calibri"/>
          <w:sz w:val="20"/>
          <w:szCs w:val="20"/>
        </w:rPr>
      </w:pPr>
    </w:p>
    <w:p w14:paraId="7B715FA6" w14:textId="77777777" w:rsidR="00BB0970" w:rsidRPr="009A540A" w:rsidRDefault="00BB0970" w:rsidP="00C672EF">
      <w:pPr>
        <w:pStyle w:val="KeinLeerraum"/>
        <w:framePr w:wrap="auto" w:vAnchor="margin" w:yAlign="inline"/>
        <w:jc w:val="both"/>
        <w:rPr>
          <w:rFonts w:ascii="Calibri" w:hAnsi="Calibri" w:cs="Calibri"/>
          <w:b/>
          <w:bCs/>
          <w:sz w:val="20"/>
          <w:szCs w:val="20"/>
        </w:rPr>
      </w:pPr>
      <w:r w:rsidRPr="009A540A">
        <w:rPr>
          <w:rFonts w:ascii="Calibri" w:hAnsi="Calibri" w:cs="Calibri"/>
          <w:b/>
          <w:bCs/>
          <w:sz w:val="20"/>
          <w:szCs w:val="20"/>
        </w:rPr>
        <w:t>Kopie an:</w:t>
      </w:r>
    </w:p>
    <w:p w14:paraId="476F55A5" w14:textId="0D9B9297" w:rsidR="00BB0970" w:rsidRPr="009A540A" w:rsidRDefault="00BB0970" w:rsidP="00C672EF">
      <w:pPr>
        <w:pStyle w:val="Listenabsatz"/>
        <w:numPr>
          <w:ilvl w:val="0"/>
          <w:numId w:val="3"/>
        </w:numPr>
        <w:tabs>
          <w:tab w:val="left" w:pos="4253"/>
        </w:tabs>
        <w:ind w:left="284" w:hanging="284"/>
        <w:jc w:val="both"/>
        <w:rPr>
          <w:rFonts w:ascii="Calibri" w:hAnsi="Calibri" w:cs="Calibri"/>
          <w:sz w:val="20"/>
          <w:szCs w:val="20"/>
        </w:rPr>
      </w:pPr>
      <w:r w:rsidRPr="009A540A">
        <w:rPr>
          <w:rFonts w:ascii="Calibri" w:hAnsi="Calibri" w:cs="Calibri"/>
          <w:sz w:val="20"/>
          <w:szCs w:val="20"/>
        </w:rPr>
        <w:t>Regierungsrat Dr. Anton Lauber</w:t>
      </w:r>
      <w:r w:rsidR="00896679" w:rsidRPr="009A540A">
        <w:rPr>
          <w:rFonts w:ascii="Calibri" w:hAnsi="Calibri" w:cs="Calibri"/>
          <w:sz w:val="20"/>
          <w:szCs w:val="20"/>
        </w:rPr>
        <w:t>, Vorsteher FKD</w:t>
      </w:r>
    </w:p>
    <w:p w14:paraId="15357BFA" w14:textId="218B49DB" w:rsidR="00BB0970" w:rsidRPr="009A540A" w:rsidRDefault="00BB0970" w:rsidP="00C672EF">
      <w:pPr>
        <w:pStyle w:val="Listenabsatz"/>
        <w:numPr>
          <w:ilvl w:val="0"/>
          <w:numId w:val="3"/>
        </w:numPr>
        <w:tabs>
          <w:tab w:val="left" w:pos="4253"/>
        </w:tabs>
        <w:ind w:left="284" w:hanging="284"/>
        <w:jc w:val="both"/>
        <w:rPr>
          <w:rFonts w:ascii="Calibri" w:hAnsi="Calibri" w:cs="Calibri"/>
          <w:sz w:val="20"/>
          <w:szCs w:val="20"/>
        </w:rPr>
      </w:pPr>
      <w:r w:rsidRPr="009A540A">
        <w:rPr>
          <w:rFonts w:ascii="Calibri" w:hAnsi="Calibri" w:cs="Calibri"/>
          <w:sz w:val="20"/>
          <w:szCs w:val="20"/>
        </w:rPr>
        <w:t>Basellandschaftliche Einwohnergemeinden</w:t>
      </w:r>
    </w:p>
    <w:p w14:paraId="779D2A07" w14:textId="676AAF58" w:rsidR="00FC23C6" w:rsidRPr="009A540A" w:rsidRDefault="00FC23C6" w:rsidP="00C672EF">
      <w:pPr>
        <w:pStyle w:val="Listenabsatz"/>
        <w:numPr>
          <w:ilvl w:val="0"/>
          <w:numId w:val="3"/>
        </w:numPr>
        <w:tabs>
          <w:tab w:val="left" w:pos="4253"/>
        </w:tabs>
        <w:ind w:left="284" w:hanging="284"/>
        <w:jc w:val="both"/>
        <w:rPr>
          <w:rFonts w:ascii="Calibri" w:hAnsi="Calibri" w:cs="Calibri"/>
          <w:sz w:val="20"/>
          <w:szCs w:val="20"/>
        </w:rPr>
      </w:pPr>
      <w:r w:rsidRPr="009A540A">
        <w:rPr>
          <w:rFonts w:ascii="Calibri" w:hAnsi="Calibri" w:cs="Calibri"/>
          <w:sz w:val="20"/>
          <w:szCs w:val="20"/>
        </w:rPr>
        <w:t>politische Parteien</w:t>
      </w:r>
    </w:p>
    <w:p w14:paraId="2315191E" w14:textId="4E52FCDD" w:rsidR="00BB0970" w:rsidRPr="009A540A" w:rsidRDefault="00BB0970" w:rsidP="00C672EF">
      <w:pPr>
        <w:pStyle w:val="Listenabsatz"/>
        <w:numPr>
          <w:ilvl w:val="0"/>
          <w:numId w:val="3"/>
        </w:numPr>
        <w:tabs>
          <w:tab w:val="left" w:pos="4253"/>
        </w:tabs>
        <w:ind w:left="284" w:hanging="284"/>
        <w:jc w:val="both"/>
        <w:rPr>
          <w:rFonts w:ascii="Calibri" w:hAnsi="Calibri" w:cs="Calibri"/>
          <w:sz w:val="20"/>
          <w:szCs w:val="20"/>
        </w:rPr>
      </w:pPr>
      <w:r w:rsidRPr="009A540A">
        <w:rPr>
          <w:rFonts w:ascii="Calibri" w:hAnsi="Calibri" w:cs="Calibri"/>
          <w:sz w:val="20"/>
          <w:szCs w:val="20"/>
        </w:rPr>
        <w:t>Mitglieder der Geschäftsleitung des Landrates</w:t>
      </w:r>
    </w:p>
    <w:sectPr w:rsidR="00BB0970" w:rsidRPr="009A540A" w:rsidSect="00D5048E">
      <w:footerReference w:type="default" r:id="rId12"/>
      <w:headerReference w:type="first" r:id="rId13"/>
      <w:footerReference w:type="first" r:id="rId14"/>
      <w:pgSz w:w="11906" w:h="16838" w:code="9"/>
      <w:pgMar w:top="1814" w:right="1274" w:bottom="993"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5331B" w14:textId="77777777" w:rsidR="00121558" w:rsidRDefault="00121558">
      <w:pPr>
        <w:spacing w:after="0"/>
      </w:pPr>
      <w:r>
        <w:separator/>
      </w:r>
    </w:p>
  </w:endnote>
  <w:endnote w:type="continuationSeparator" w:id="0">
    <w:p w14:paraId="51828227" w14:textId="77777777" w:rsidR="00121558" w:rsidRDefault="001215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732E698A-01E5-4003-AC60-275E7A7C3ACA}"/>
    <w:embedBold r:id="rId2" w:fontKey="{081C633A-27E2-421C-AA3F-9954B39C1924}"/>
    <w:embedItalic r:id="rId3" w:fontKey="{C8BAD44F-3F64-42F6-957F-01D477DEB9B2}"/>
    <w:embedBoldItalic r:id="rId4" w:fontKey="{45B59A3C-0B66-4838-A72A-360D66200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C964" w14:textId="79AABBEB" w:rsidR="007471C0" w:rsidRPr="007471C0" w:rsidRDefault="007471C0" w:rsidP="007471C0">
    <w:pPr>
      <w:pStyle w:val="Fuzeile"/>
      <w:tabs>
        <w:tab w:val="clear" w:pos="9072"/>
        <w:tab w:val="right" w:pos="8761"/>
      </w:tabs>
      <w:rPr>
        <w:rFonts w:ascii="Calibri" w:hAnsi="Calibri" w:cs="Calibri"/>
        <w:sz w:val="18"/>
        <w:szCs w:val="18"/>
        <w:lang w:val="de-DE"/>
      </w:rPr>
    </w:pPr>
    <w:r w:rsidRPr="009A540A">
      <w:rPr>
        <w:rFonts w:ascii="Calibri" w:hAnsi="Calibri" w:cs="Calibri"/>
        <w:sz w:val="18"/>
        <w:szCs w:val="18"/>
        <w:lang w:val="de-DE"/>
      </w:rPr>
      <w:t>Vernehmlassung Publikationsgesetz GFV BL und VBLG</w:t>
    </w:r>
    <w:r w:rsidRPr="009A540A">
      <w:rPr>
        <w:rFonts w:ascii="Calibri" w:hAnsi="Calibri" w:cs="Calibri"/>
        <w:sz w:val="18"/>
        <w:szCs w:val="18"/>
        <w:lang w:val="de-DE"/>
      </w:rPr>
      <w:tab/>
    </w:r>
    <w:r>
      <w:rPr>
        <w:rFonts w:ascii="Calibri" w:hAnsi="Calibri" w:cs="Calibri"/>
        <w:sz w:val="18"/>
        <w:szCs w:val="18"/>
        <w:lang w:val="de-DE"/>
      </w:rPr>
      <w:tab/>
    </w:r>
    <w:r w:rsidRPr="009A540A">
      <w:rPr>
        <w:rFonts w:ascii="Calibri" w:hAnsi="Calibri" w:cs="Calibri"/>
        <w:sz w:val="18"/>
        <w:szCs w:val="18"/>
        <w:lang w:val="de-DE"/>
      </w:rPr>
      <w:fldChar w:fldCharType="begin"/>
    </w:r>
    <w:r w:rsidRPr="009A540A">
      <w:rPr>
        <w:rFonts w:ascii="Calibri" w:hAnsi="Calibri" w:cs="Calibri"/>
        <w:sz w:val="18"/>
        <w:szCs w:val="18"/>
        <w:lang w:val="de-DE"/>
      </w:rPr>
      <w:instrText>PAGE   \* MERGEFORMAT</w:instrText>
    </w:r>
    <w:r w:rsidRPr="009A540A">
      <w:rPr>
        <w:rFonts w:ascii="Calibri" w:hAnsi="Calibri" w:cs="Calibri"/>
        <w:sz w:val="18"/>
        <w:szCs w:val="18"/>
        <w:lang w:val="de-DE"/>
      </w:rPr>
      <w:fldChar w:fldCharType="separate"/>
    </w:r>
    <w:r>
      <w:rPr>
        <w:rFonts w:ascii="Calibri" w:hAnsi="Calibri" w:cs="Calibri"/>
        <w:sz w:val="18"/>
        <w:szCs w:val="18"/>
        <w:lang w:val="de-DE"/>
      </w:rPr>
      <w:t>1</w:t>
    </w:r>
    <w:r w:rsidRPr="009A540A">
      <w:rPr>
        <w:rFonts w:ascii="Calibri" w:hAnsi="Calibri" w:cs="Calibri"/>
        <w:b/>
        <w:bCs/>
        <w:sz w:val="18"/>
        <w:szCs w:val="18"/>
        <w:lang w:val="de-DE"/>
      </w:rPr>
      <w:fldChar w:fldCharType="end"/>
    </w:r>
    <w:r w:rsidRPr="009A540A">
      <w:rPr>
        <w:rFonts w:ascii="Calibri" w:hAnsi="Calibri" w:cs="Calibri"/>
        <w:b/>
        <w:bCs/>
        <w:sz w:val="18"/>
        <w:szCs w:val="18"/>
        <w:lang w:val="de-DE"/>
      </w:rPr>
      <w:t xml:space="preserve"> </w:t>
    </w:r>
    <w:r w:rsidRPr="009A540A">
      <w:rPr>
        <w:rFonts w:ascii="Calibri" w:hAnsi="Calibri" w:cs="Calibri"/>
        <w:sz w:val="18"/>
        <w:szCs w:val="18"/>
        <w:lang w:val="de-DE"/>
      </w:rPr>
      <w:t>|</w:t>
    </w:r>
    <w:r w:rsidRPr="009A540A">
      <w:rPr>
        <w:rFonts w:ascii="Calibri" w:hAnsi="Calibri" w:cs="Calibri"/>
        <w:b/>
        <w:bCs/>
        <w:sz w:val="18"/>
        <w:szCs w:val="18"/>
        <w:lang w:val="de-DE"/>
      </w:rPr>
      <w:t xml:space="preserve"> </w:t>
    </w:r>
    <w:r w:rsidRPr="009A540A">
      <w:rPr>
        <w:rFonts w:ascii="Calibri" w:hAnsi="Calibri" w:cs="Calibri"/>
        <w:color w:val="7F7F7F" w:themeColor="background1" w:themeShade="7F"/>
        <w:spacing w:val="60"/>
        <w:sz w:val="18"/>
        <w:szCs w:val="18"/>
        <w:lang w:val="de-DE"/>
      </w:rPr>
      <w:t>Seite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C877" w14:textId="25F8109F" w:rsidR="00FC23C6" w:rsidRPr="009A540A" w:rsidRDefault="00FC23C6" w:rsidP="009A540A">
    <w:pPr>
      <w:pStyle w:val="Fuzeile"/>
      <w:tabs>
        <w:tab w:val="clear" w:pos="9072"/>
        <w:tab w:val="right" w:pos="8761"/>
      </w:tabs>
      <w:rPr>
        <w:rFonts w:ascii="Calibri" w:hAnsi="Calibri" w:cs="Calibri"/>
        <w:sz w:val="18"/>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5002" w14:textId="77777777" w:rsidR="00121558" w:rsidRDefault="00121558">
      <w:pPr>
        <w:spacing w:after="0"/>
      </w:pPr>
      <w:r>
        <w:separator/>
      </w:r>
    </w:p>
  </w:footnote>
  <w:footnote w:type="continuationSeparator" w:id="0">
    <w:p w14:paraId="6617686C" w14:textId="77777777" w:rsidR="00121558" w:rsidRDefault="001215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102"/>
    </w:tblGrid>
    <w:tr w:rsidR="00BC1B13" w14:paraId="0719D828" w14:textId="77777777" w:rsidTr="000F2CD1">
      <w:tc>
        <w:tcPr>
          <w:tcW w:w="4946" w:type="dxa"/>
        </w:tcPr>
        <w:p w14:paraId="464D19F1" w14:textId="77777777" w:rsidR="00BC1B13" w:rsidRDefault="00BC1B13" w:rsidP="00BC1B13">
          <w:pPr>
            <w:pStyle w:val="Kopfzeile"/>
          </w:pPr>
          <w:r>
            <w:rPr>
              <w:noProof/>
            </w:rPr>
            <w:drawing>
              <wp:inline distT="0" distB="0" distL="0" distR="0" wp14:anchorId="0586304E" wp14:editId="07F7D58A">
                <wp:extent cx="1981988" cy="7261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LG_Logo-link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7860" cy="728292"/>
                        </a:xfrm>
                        <a:prstGeom prst="rect">
                          <a:avLst/>
                        </a:prstGeom>
                      </pic:spPr>
                    </pic:pic>
                  </a:graphicData>
                </a:graphic>
              </wp:inline>
            </w:drawing>
          </w:r>
        </w:p>
      </w:tc>
      <w:tc>
        <w:tcPr>
          <w:tcW w:w="4946" w:type="dxa"/>
        </w:tcPr>
        <w:p w14:paraId="16E916BC" w14:textId="77777777" w:rsidR="00BC1B13" w:rsidRDefault="00BC1B13" w:rsidP="00BC1B13">
          <w:pPr>
            <w:pStyle w:val="Kopfzeile"/>
          </w:pPr>
          <w:r>
            <w:rPr>
              <w:noProof/>
            </w:rPr>
            <mc:AlternateContent>
              <mc:Choice Requires="wpg">
                <w:drawing>
                  <wp:anchor distT="0" distB="0" distL="114300" distR="114300" simplePos="0" relativeHeight="251659264" behindDoc="0" locked="0" layoutInCell="1" allowOverlap="1" wp14:anchorId="49C7C142" wp14:editId="0F4DEEAD">
                    <wp:simplePos x="0" y="0"/>
                    <wp:positionH relativeFrom="page">
                      <wp:posOffset>818851</wp:posOffset>
                    </wp:positionH>
                    <wp:positionV relativeFrom="page">
                      <wp:posOffset>-277906</wp:posOffset>
                    </wp:positionV>
                    <wp:extent cx="2286000" cy="925644"/>
                    <wp:effectExtent l="0" t="0" r="0" b="8255"/>
                    <wp:wrapNone/>
                    <wp:docPr id="8" name="Gruppieren 8"/>
                    <wp:cNvGraphicFramePr/>
                    <a:graphic xmlns:a="http://schemas.openxmlformats.org/drawingml/2006/main">
                      <a:graphicData uri="http://schemas.microsoft.com/office/word/2010/wordprocessingGroup">
                        <wpg:wgp>
                          <wpg:cNvGrpSpPr/>
                          <wpg:grpSpPr>
                            <a:xfrm>
                              <a:off x="0" y="0"/>
                              <a:ext cx="2286000" cy="925644"/>
                              <a:chOff x="0" y="0"/>
                              <a:chExt cx="2864661" cy="1007220"/>
                            </a:xfrm>
                          </wpg:grpSpPr>
                          <wps:wsp>
                            <wps:cNvPr id="9" name="Rechteck 9"/>
                            <wps:cNvSpPr/>
                            <wps:spPr>
                              <a:xfrm>
                                <a:off x="2504661"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0" name="Grafik 10"/>
                              <pic:cNvPicPr>
                                <a:picLocks noChangeAspect="1"/>
                              </pic:cNvPicPr>
                            </pic:nvPicPr>
                            <pic:blipFill>
                              <a:blip r:embed="rId2"/>
                              <a:stretch>
                                <a:fillRect/>
                              </a:stretch>
                            </pic:blipFill>
                            <pic:spPr>
                              <a:xfrm>
                                <a:off x="0" y="337930"/>
                                <a:ext cx="2012315" cy="669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685F2" id="Gruppieren 8" o:spid="_x0000_s1026" style="position:absolute;margin-left:64.5pt;margin-top:-21.9pt;width:180pt;height:72.9pt;z-index:251659264;mso-position-horizontal-relative:page;mso-position-vertical-relative:page;mso-width-relative:margin;mso-height-relative:margin" coordsize="28646,100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">
                    <v:rect id="Rechteck 9" o:spid="_x0000_s1027" style="position:absolute;left:2504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top:3379;width:20123;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">
                      <v:imagedata r:id="rId3" o:title=""/>
                    </v:shape>
                    <w10:wrap anchorx="page" anchory="page"/>
                  </v:group>
                </w:pict>
              </mc:Fallback>
            </mc:AlternateContent>
          </w:r>
        </w:p>
      </w:tc>
    </w:tr>
  </w:tbl>
  <w:p w14:paraId="5E9844FF" w14:textId="0E254177" w:rsidR="00FE67E4" w:rsidRPr="00BC1B13" w:rsidRDefault="00FE67E4" w:rsidP="00BC1B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B3904"/>
    <w:multiLevelType w:val="hybridMultilevel"/>
    <w:tmpl w:val="2A566A00"/>
    <w:lvl w:ilvl="0" w:tplc="0807000F">
      <w:start w:val="1"/>
      <w:numFmt w:val="decimal"/>
      <w:lvlText w:val="%1."/>
      <w:lvlJc w:val="left"/>
      <w:pPr>
        <w:ind w:left="5179" w:hanging="360"/>
      </w:pPr>
      <w:rPr>
        <w:rFonts w:hint="default"/>
      </w:rPr>
    </w:lvl>
    <w:lvl w:ilvl="1" w:tplc="08070019" w:tentative="1">
      <w:start w:val="1"/>
      <w:numFmt w:val="lowerLetter"/>
      <w:lvlText w:val="%2."/>
      <w:lvlJc w:val="left"/>
      <w:pPr>
        <w:ind w:left="5899" w:hanging="360"/>
      </w:pPr>
    </w:lvl>
    <w:lvl w:ilvl="2" w:tplc="0807001B" w:tentative="1">
      <w:start w:val="1"/>
      <w:numFmt w:val="lowerRoman"/>
      <w:lvlText w:val="%3."/>
      <w:lvlJc w:val="right"/>
      <w:pPr>
        <w:ind w:left="6619" w:hanging="180"/>
      </w:pPr>
    </w:lvl>
    <w:lvl w:ilvl="3" w:tplc="0807000F" w:tentative="1">
      <w:start w:val="1"/>
      <w:numFmt w:val="decimal"/>
      <w:lvlText w:val="%4."/>
      <w:lvlJc w:val="left"/>
      <w:pPr>
        <w:ind w:left="7339" w:hanging="360"/>
      </w:pPr>
    </w:lvl>
    <w:lvl w:ilvl="4" w:tplc="08070019" w:tentative="1">
      <w:start w:val="1"/>
      <w:numFmt w:val="lowerLetter"/>
      <w:lvlText w:val="%5."/>
      <w:lvlJc w:val="left"/>
      <w:pPr>
        <w:ind w:left="8059" w:hanging="360"/>
      </w:pPr>
    </w:lvl>
    <w:lvl w:ilvl="5" w:tplc="0807001B" w:tentative="1">
      <w:start w:val="1"/>
      <w:numFmt w:val="lowerRoman"/>
      <w:lvlText w:val="%6."/>
      <w:lvlJc w:val="right"/>
      <w:pPr>
        <w:ind w:left="8779" w:hanging="180"/>
      </w:pPr>
    </w:lvl>
    <w:lvl w:ilvl="6" w:tplc="0807000F" w:tentative="1">
      <w:start w:val="1"/>
      <w:numFmt w:val="decimal"/>
      <w:lvlText w:val="%7."/>
      <w:lvlJc w:val="left"/>
      <w:pPr>
        <w:ind w:left="9499" w:hanging="360"/>
      </w:pPr>
    </w:lvl>
    <w:lvl w:ilvl="7" w:tplc="08070019" w:tentative="1">
      <w:start w:val="1"/>
      <w:numFmt w:val="lowerLetter"/>
      <w:lvlText w:val="%8."/>
      <w:lvlJc w:val="left"/>
      <w:pPr>
        <w:ind w:left="10219" w:hanging="360"/>
      </w:pPr>
    </w:lvl>
    <w:lvl w:ilvl="8" w:tplc="0807001B" w:tentative="1">
      <w:start w:val="1"/>
      <w:numFmt w:val="lowerRoman"/>
      <w:lvlText w:val="%9."/>
      <w:lvlJc w:val="right"/>
      <w:pPr>
        <w:ind w:left="10939" w:hanging="180"/>
      </w:pPr>
    </w:lvl>
  </w:abstractNum>
  <w:abstractNum w:abstractNumId="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A1C759C"/>
    <w:multiLevelType w:val="hybridMultilevel"/>
    <w:tmpl w:val="7F0C8E8E"/>
    <w:lvl w:ilvl="0" w:tplc="D4463304">
      <w:numFmt w:val="bullet"/>
      <w:lvlText w:val="-"/>
      <w:lvlJc w:val="left"/>
      <w:pPr>
        <w:ind w:left="720" w:hanging="360"/>
      </w:pPr>
      <w:rPr>
        <w:rFonts w:ascii="Univers" w:eastAsiaTheme="minorHAnsi" w:hAnsi="Univer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7E4"/>
    <w:rsid w:val="000050DF"/>
    <w:rsid w:val="0001411E"/>
    <w:rsid w:val="00014B43"/>
    <w:rsid w:val="0003775A"/>
    <w:rsid w:val="00045D5F"/>
    <w:rsid w:val="00054B79"/>
    <w:rsid w:val="00061ED4"/>
    <w:rsid w:val="00062635"/>
    <w:rsid w:val="00067168"/>
    <w:rsid w:val="00086AD7"/>
    <w:rsid w:val="000A347B"/>
    <w:rsid w:val="000B0061"/>
    <w:rsid w:val="000B24C4"/>
    <w:rsid w:val="000C4C76"/>
    <w:rsid w:val="000D5E1C"/>
    <w:rsid w:val="000E318E"/>
    <w:rsid w:val="000F0095"/>
    <w:rsid w:val="00110599"/>
    <w:rsid w:val="00121558"/>
    <w:rsid w:val="001261EE"/>
    <w:rsid w:val="001575D4"/>
    <w:rsid w:val="00163B0A"/>
    <w:rsid w:val="0017268A"/>
    <w:rsid w:val="00177FDA"/>
    <w:rsid w:val="00186C7B"/>
    <w:rsid w:val="001920C3"/>
    <w:rsid w:val="001961DD"/>
    <w:rsid w:val="001B35E9"/>
    <w:rsid w:val="001C15B7"/>
    <w:rsid w:val="001C4C4D"/>
    <w:rsid w:val="001C5E95"/>
    <w:rsid w:val="001D07B5"/>
    <w:rsid w:val="001D1DFA"/>
    <w:rsid w:val="001E6375"/>
    <w:rsid w:val="001F105A"/>
    <w:rsid w:val="001F4C0F"/>
    <w:rsid w:val="00205046"/>
    <w:rsid w:val="00211E6A"/>
    <w:rsid w:val="00213934"/>
    <w:rsid w:val="00217D04"/>
    <w:rsid w:val="002220EF"/>
    <w:rsid w:val="00241AC2"/>
    <w:rsid w:val="00243A37"/>
    <w:rsid w:val="00263026"/>
    <w:rsid w:val="00282884"/>
    <w:rsid w:val="002A060A"/>
    <w:rsid w:val="002A2B08"/>
    <w:rsid w:val="002B1E68"/>
    <w:rsid w:val="002B6E58"/>
    <w:rsid w:val="002C21D0"/>
    <w:rsid w:val="002C6BC1"/>
    <w:rsid w:val="002D7B48"/>
    <w:rsid w:val="002E1628"/>
    <w:rsid w:val="002E4DB2"/>
    <w:rsid w:val="002F5D13"/>
    <w:rsid w:val="002F7D54"/>
    <w:rsid w:val="00315917"/>
    <w:rsid w:val="0032300C"/>
    <w:rsid w:val="00345834"/>
    <w:rsid w:val="0039615F"/>
    <w:rsid w:val="003A2025"/>
    <w:rsid w:val="003B0405"/>
    <w:rsid w:val="003E4ECA"/>
    <w:rsid w:val="003E72E9"/>
    <w:rsid w:val="004308B8"/>
    <w:rsid w:val="004324AA"/>
    <w:rsid w:val="004516E8"/>
    <w:rsid w:val="0047653E"/>
    <w:rsid w:val="004800D0"/>
    <w:rsid w:val="00496895"/>
    <w:rsid w:val="004A36D0"/>
    <w:rsid w:val="004B1265"/>
    <w:rsid w:val="004B179C"/>
    <w:rsid w:val="004B2B16"/>
    <w:rsid w:val="004B4664"/>
    <w:rsid w:val="004B5E3B"/>
    <w:rsid w:val="004B667B"/>
    <w:rsid w:val="004C5B4D"/>
    <w:rsid w:val="004C5DC2"/>
    <w:rsid w:val="004D5552"/>
    <w:rsid w:val="004F0778"/>
    <w:rsid w:val="004F6208"/>
    <w:rsid w:val="004F737C"/>
    <w:rsid w:val="0051539F"/>
    <w:rsid w:val="00515BF9"/>
    <w:rsid w:val="00521B2F"/>
    <w:rsid w:val="00523D35"/>
    <w:rsid w:val="00526320"/>
    <w:rsid w:val="00532039"/>
    <w:rsid w:val="00541870"/>
    <w:rsid w:val="0055620F"/>
    <w:rsid w:val="00557C02"/>
    <w:rsid w:val="005910EC"/>
    <w:rsid w:val="00593842"/>
    <w:rsid w:val="00595014"/>
    <w:rsid w:val="005970F1"/>
    <w:rsid w:val="005A29DD"/>
    <w:rsid w:val="005B2316"/>
    <w:rsid w:val="005B3879"/>
    <w:rsid w:val="005C2A52"/>
    <w:rsid w:val="005C3A14"/>
    <w:rsid w:val="005C4C1A"/>
    <w:rsid w:val="005F4AD8"/>
    <w:rsid w:val="005F578B"/>
    <w:rsid w:val="005F773D"/>
    <w:rsid w:val="00614AA1"/>
    <w:rsid w:val="00625CD7"/>
    <w:rsid w:val="00632861"/>
    <w:rsid w:val="00654788"/>
    <w:rsid w:val="00664E83"/>
    <w:rsid w:val="00680743"/>
    <w:rsid w:val="00681424"/>
    <w:rsid w:val="006836AB"/>
    <w:rsid w:val="006919C3"/>
    <w:rsid w:val="006A3AF8"/>
    <w:rsid w:val="006B23E5"/>
    <w:rsid w:val="006B3F9B"/>
    <w:rsid w:val="006B5A5B"/>
    <w:rsid w:val="006D5A51"/>
    <w:rsid w:val="006F1FFA"/>
    <w:rsid w:val="006F3D84"/>
    <w:rsid w:val="007127CE"/>
    <w:rsid w:val="00713412"/>
    <w:rsid w:val="00716978"/>
    <w:rsid w:val="00737272"/>
    <w:rsid w:val="0074192C"/>
    <w:rsid w:val="007471C0"/>
    <w:rsid w:val="0075374E"/>
    <w:rsid w:val="00765DF1"/>
    <w:rsid w:val="00781617"/>
    <w:rsid w:val="00792030"/>
    <w:rsid w:val="0079627D"/>
    <w:rsid w:val="007B0EEF"/>
    <w:rsid w:val="007D2D15"/>
    <w:rsid w:val="007D54F5"/>
    <w:rsid w:val="007E0672"/>
    <w:rsid w:val="007F791E"/>
    <w:rsid w:val="0080266B"/>
    <w:rsid w:val="0080744B"/>
    <w:rsid w:val="00807A75"/>
    <w:rsid w:val="0082453D"/>
    <w:rsid w:val="00843832"/>
    <w:rsid w:val="00843E20"/>
    <w:rsid w:val="008449BE"/>
    <w:rsid w:val="00856D79"/>
    <w:rsid w:val="00862760"/>
    <w:rsid w:val="00864BD2"/>
    <w:rsid w:val="00866EE9"/>
    <w:rsid w:val="00870708"/>
    <w:rsid w:val="00871D69"/>
    <w:rsid w:val="008875B2"/>
    <w:rsid w:val="00894EA4"/>
    <w:rsid w:val="00896679"/>
    <w:rsid w:val="008B47B5"/>
    <w:rsid w:val="008D03AF"/>
    <w:rsid w:val="008D5F63"/>
    <w:rsid w:val="008D67A6"/>
    <w:rsid w:val="008F4AD3"/>
    <w:rsid w:val="009044AB"/>
    <w:rsid w:val="00904623"/>
    <w:rsid w:val="00931B69"/>
    <w:rsid w:val="00932487"/>
    <w:rsid w:val="009368E9"/>
    <w:rsid w:val="0094073E"/>
    <w:rsid w:val="00962096"/>
    <w:rsid w:val="009627C8"/>
    <w:rsid w:val="0096363E"/>
    <w:rsid w:val="0096684C"/>
    <w:rsid w:val="00983DBB"/>
    <w:rsid w:val="00991E37"/>
    <w:rsid w:val="00996D9B"/>
    <w:rsid w:val="009A540A"/>
    <w:rsid w:val="009D704F"/>
    <w:rsid w:val="009E003F"/>
    <w:rsid w:val="009E5E2A"/>
    <w:rsid w:val="00A000DA"/>
    <w:rsid w:val="00A22BA9"/>
    <w:rsid w:val="00A24B5E"/>
    <w:rsid w:val="00A30A8D"/>
    <w:rsid w:val="00A41DF3"/>
    <w:rsid w:val="00A50980"/>
    <w:rsid w:val="00A63045"/>
    <w:rsid w:val="00A645FD"/>
    <w:rsid w:val="00A87272"/>
    <w:rsid w:val="00A87C13"/>
    <w:rsid w:val="00AB4ED9"/>
    <w:rsid w:val="00AB7B24"/>
    <w:rsid w:val="00AC2453"/>
    <w:rsid w:val="00AD3772"/>
    <w:rsid w:val="00AE5EFD"/>
    <w:rsid w:val="00B47814"/>
    <w:rsid w:val="00B56D54"/>
    <w:rsid w:val="00B5730C"/>
    <w:rsid w:val="00B6673B"/>
    <w:rsid w:val="00B73E36"/>
    <w:rsid w:val="00B85ABE"/>
    <w:rsid w:val="00BB0970"/>
    <w:rsid w:val="00BB7EA7"/>
    <w:rsid w:val="00BC1B13"/>
    <w:rsid w:val="00BE56FD"/>
    <w:rsid w:val="00C03CAC"/>
    <w:rsid w:val="00C12098"/>
    <w:rsid w:val="00C40367"/>
    <w:rsid w:val="00C50BBE"/>
    <w:rsid w:val="00C54B7F"/>
    <w:rsid w:val="00C658E2"/>
    <w:rsid w:val="00C672EF"/>
    <w:rsid w:val="00C96A37"/>
    <w:rsid w:val="00CA24DD"/>
    <w:rsid w:val="00CA720C"/>
    <w:rsid w:val="00CB0502"/>
    <w:rsid w:val="00CB5376"/>
    <w:rsid w:val="00CC1223"/>
    <w:rsid w:val="00CC2DA9"/>
    <w:rsid w:val="00CE16D3"/>
    <w:rsid w:val="00D139B9"/>
    <w:rsid w:val="00D14616"/>
    <w:rsid w:val="00D2520C"/>
    <w:rsid w:val="00D33BC1"/>
    <w:rsid w:val="00D41A1B"/>
    <w:rsid w:val="00D5048E"/>
    <w:rsid w:val="00D51250"/>
    <w:rsid w:val="00D53316"/>
    <w:rsid w:val="00D543DF"/>
    <w:rsid w:val="00D63EE4"/>
    <w:rsid w:val="00D74F4B"/>
    <w:rsid w:val="00D81C55"/>
    <w:rsid w:val="00D8683C"/>
    <w:rsid w:val="00D95D9B"/>
    <w:rsid w:val="00DA0E8A"/>
    <w:rsid w:val="00DA2100"/>
    <w:rsid w:val="00DC01B6"/>
    <w:rsid w:val="00DC6F0F"/>
    <w:rsid w:val="00DD6E69"/>
    <w:rsid w:val="00DF1515"/>
    <w:rsid w:val="00E03068"/>
    <w:rsid w:val="00E10054"/>
    <w:rsid w:val="00E21972"/>
    <w:rsid w:val="00E23E7F"/>
    <w:rsid w:val="00E414C3"/>
    <w:rsid w:val="00E42E97"/>
    <w:rsid w:val="00E60645"/>
    <w:rsid w:val="00E72C86"/>
    <w:rsid w:val="00E91865"/>
    <w:rsid w:val="00EA3E39"/>
    <w:rsid w:val="00EB2F79"/>
    <w:rsid w:val="00EF314B"/>
    <w:rsid w:val="00EF58EA"/>
    <w:rsid w:val="00F05013"/>
    <w:rsid w:val="00F10EF6"/>
    <w:rsid w:val="00F16CC9"/>
    <w:rsid w:val="00F21F11"/>
    <w:rsid w:val="00F3361E"/>
    <w:rsid w:val="00F45ECC"/>
    <w:rsid w:val="00F51E30"/>
    <w:rsid w:val="00F62D7E"/>
    <w:rsid w:val="00F70E28"/>
    <w:rsid w:val="00F71AFD"/>
    <w:rsid w:val="00F95CAE"/>
    <w:rsid w:val="00FB0DC3"/>
    <w:rsid w:val="00FB1E5F"/>
    <w:rsid w:val="00FC23C6"/>
    <w:rsid w:val="00FC663E"/>
    <w:rsid w:val="00FE67E4"/>
    <w:rsid w:val="00FF5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4C4A828"/>
  <w15:docId w15:val="{E44C9B42-8F34-4B58-AF8C-DF99616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79"/>
    <w:unhideWhenUsed/>
    <w:pPr>
      <w:tabs>
        <w:tab w:val="center" w:pos="4536"/>
        <w:tab w:val="right" w:pos="9072"/>
      </w:tabs>
      <w:spacing w:after="0"/>
    </w:pPr>
  </w:style>
  <w:style w:type="character" w:customStyle="1" w:styleId="KopfzeileZchn">
    <w:name w:val="Kopfzeile Zchn"/>
    <w:basedOn w:val="Absatz-Standardschriftart"/>
    <w:link w:val="Kopfzeile"/>
    <w:uiPriority w:val="7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character" w:styleId="Hyperlink">
    <w:name w:val="Hyperlink"/>
    <w:basedOn w:val="Absatz-Standardschriftart"/>
    <w:uiPriority w:val="99"/>
    <w:unhideWhenUsed/>
    <w:rsid w:val="002D7B48"/>
    <w:rPr>
      <w:color w:val="0000FF" w:themeColor="hyperlink"/>
      <w:u w:val="single"/>
    </w:rPr>
  </w:style>
  <w:style w:type="character" w:customStyle="1" w:styleId="NichtaufgelsteErwhnung1">
    <w:name w:val="Nicht aufgelöste Erwähnung1"/>
    <w:basedOn w:val="Absatz-Standardschriftart"/>
    <w:uiPriority w:val="99"/>
    <w:semiHidden/>
    <w:unhideWhenUsed/>
    <w:rsid w:val="002D7B48"/>
    <w:rPr>
      <w:color w:val="605E5C"/>
      <w:shd w:val="clear" w:color="auto" w:fill="E1DFDD"/>
    </w:rPr>
  </w:style>
  <w:style w:type="character" w:styleId="Fett">
    <w:name w:val="Strong"/>
    <w:basedOn w:val="Absatz-Standardschriftart"/>
    <w:uiPriority w:val="22"/>
    <w:qFormat/>
    <w:rsid w:val="00EF58EA"/>
    <w:rPr>
      <w:b/>
      <w:bCs/>
    </w:rPr>
  </w:style>
  <w:style w:type="table" w:styleId="Tabellenraster">
    <w:name w:val="Table Grid"/>
    <w:basedOn w:val="NormaleTabelle"/>
    <w:uiPriority w:val="59"/>
    <w:rsid w:val="009627C8"/>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E003F"/>
    <w:pPr>
      <w:ind w:left="720"/>
      <w:contextualSpacing/>
    </w:pPr>
  </w:style>
  <w:style w:type="paragraph" w:styleId="Aufzhlungszeichen">
    <w:name w:val="List Bullet"/>
    <w:basedOn w:val="Listenabsatz"/>
    <w:uiPriority w:val="99"/>
    <w:semiHidden/>
    <w:rsid w:val="00211E6A"/>
    <w:pPr>
      <w:numPr>
        <w:numId w:val="2"/>
      </w:numPr>
      <w:spacing w:after="0" w:line="260" w:lineRule="atLeast"/>
    </w:pPr>
    <w:rPr>
      <w:rFonts w:asciiTheme="minorHAnsi" w:hAnsiTheme="minorHAnsi"/>
    </w:rPr>
  </w:style>
  <w:style w:type="paragraph" w:styleId="Aufzhlungszeichen2">
    <w:name w:val="List Bullet 2"/>
    <w:basedOn w:val="Listenabsatz"/>
    <w:uiPriority w:val="99"/>
    <w:semiHidden/>
    <w:rsid w:val="00211E6A"/>
    <w:pPr>
      <w:numPr>
        <w:ilvl w:val="1"/>
        <w:numId w:val="2"/>
      </w:numPr>
      <w:spacing w:after="0" w:line="260" w:lineRule="atLeast"/>
    </w:pPr>
    <w:rPr>
      <w:rFonts w:asciiTheme="minorHAnsi" w:hAnsiTheme="minorHAnsi"/>
    </w:rPr>
  </w:style>
  <w:style w:type="paragraph" w:styleId="Aufzhlungszeichen3">
    <w:name w:val="List Bullet 3"/>
    <w:basedOn w:val="Listenabsatz"/>
    <w:uiPriority w:val="99"/>
    <w:semiHidden/>
    <w:rsid w:val="00211E6A"/>
    <w:pPr>
      <w:numPr>
        <w:ilvl w:val="2"/>
        <w:numId w:val="2"/>
      </w:numPr>
      <w:spacing w:after="0" w:line="260" w:lineRule="atLeast"/>
    </w:pPr>
    <w:rPr>
      <w:rFonts w:asciiTheme="minorHAnsi" w:hAnsiTheme="minorHAnsi"/>
    </w:rPr>
  </w:style>
  <w:style w:type="character" w:styleId="Kommentarzeichen">
    <w:name w:val="annotation reference"/>
    <w:basedOn w:val="Absatz-Standardschriftart"/>
    <w:uiPriority w:val="99"/>
    <w:semiHidden/>
    <w:unhideWhenUsed/>
    <w:rsid w:val="00DA2100"/>
    <w:rPr>
      <w:sz w:val="16"/>
      <w:szCs w:val="16"/>
    </w:rPr>
  </w:style>
  <w:style w:type="paragraph" w:styleId="Kommentartext">
    <w:name w:val="annotation text"/>
    <w:basedOn w:val="Standard"/>
    <w:link w:val="KommentartextZchn"/>
    <w:uiPriority w:val="99"/>
    <w:semiHidden/>
    <w:unhideWhenUsed/>
    <w:rsid w:val="00DA2100"/>
    <w:rPr>
      <w:sz w:val="20"/>
      <w:szCs w:val="20"/>
    </w:rPr>
  </w:style>
  <w:style w:type="character" w:customStyle="1" w:styleId="KommentartextZchn">
    <w:name w:val="Kommentartext Zchn"/>
    <w:basedOn w:val="Absatz-Standardschriftart"/>
    <w:link w:val="Kommentartext"/>
    <w:uiPriority w:val="99"/>
    <w:semiHidden/>
    <w:rsid w:val="00DA2100"/>
    <w:rPr>
      <w:sz w:val="20"/>
      <w:szCs w:val="20"/>
    </w:rPr>
  </w:style>
  <w:style w:type="paragraph" w:styleId="Kommentarthema">
    <w:name w:val="annotation subject"/>
    <w:basedOn w:val="Kommentartext"/>
    <w:next w:val="Kommentartext"/>
    <w:link w:val="KommentarthemaZchn"/>
    <w:uiPriority w:val="99"/>
    <w:semiHidden/>
    <w:unhideWhenUsed/>
    <w:rsid w:val="00DA2100"/>
    <w:rPr>
      <w:b/>
      <w:bCs/>
    </w:rPr>
  </w:style>
  <w:style w:type="character" w:customStyle="1" w:styleId="KommentarthemaZchn">
    <w:name w:val="Kommentarthema Zchn"/>
    <w:basedOn w:val="KommentartextZchn"/>
    <w:link w:val="Kommentarthema"/>
    <w:uiPriority w:val="99"/>
    <w:semiHidden/>
    <w:rsid w:val="00DA2100"/>
    <w:rPr>
      <w:b/>
      <w:bCs/>
      <w:sz w:val="20"/>
      <w:szCs w:val="20"/>
    </w:rPr>
  </w:style>
  <w:style w:type="paragraph" w:styleId="berarbeitung">
    <w:name w:val="Revision"/>
    <w:hidden/>
    <w:uiPriority w:val="99"/>
    <w:semiHidden/>
    <w:rsid w:val="00DA2100"/>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68502">
      <w:bodyDiv w:val="1"/>
      <w:marLeft w:val="0"/>
      <w:marRight w:val="0"/>
      <w:marTop w:val="0"/>
      <w:marBottom w:val="0"/>
      <w:divBdr>
        <w:top w:val="none" w:sz="0" w:space="0" w:color="auto"/>
        <w:left w:val="none" w:sz="0" w:space="0" w:color="auto"/>
        <w:bottom w:val="none" w:sz="0" w:space="0" w:color="auto"/>
        <w:right w:val="none" w:sz="0" w:space="0" w:color="auto"/>
      </w:divBdr>
    </w:div>
    <w:div w:id="1215773049">
      <w:bodyDiv w:val="1"/>
      <w:marLeft w:val="0"/>
      <w:marRight w:val="0"/>
      <w:marTop w:val="0"/>
      <w:marBottom w:val="0"/>
      <w:divBdr>
        <w:top w:val="none" w:sz="0" w:space="0" w:color="auto"/>
        <w:left w:val="none" w:sz="0" w:space="0" w:color="auto"/>
        <w:bottom w:val="none" w:sz="0" w:space="0" w:color="auto"/>
        <w:right w:val="none" w:sz="0" w:space="0" w:color="auto"/>
      </w:divBdr>
    </w:div>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inka.weissenfeld@bl.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BD4F5-02D6-40A2-ABFF-C75352D7625A}">
  <ds:schemaRefs>
    <ds:schemaRef ds:uri="http://schemas.openxmlformats.org/officeDocument/2006/bibliography"/>
  </ds:schemaRefs>
</ds:datastoreItem>
</file>

<file path=customXml/itemProps2.xml><?xml version="1.0" encoding="utf-8"?>
<ds:datastoreItem xmlns:ds="http://schemas.openxmlformats.org/officeDocument/2006/customXml" ds:itemID="{0A90AE2D-A200-4157-BFF7-8F922D8A62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782FB2-606A-43D3-9A65-3E9C55A5D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3CE825-2074-4B88-9A86-E6E8ED71F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1967</Words>
  <Characters>12398</Characters>
  <Application>Microsoft Office Word</Application>
  <DocSecurity>4</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2</cp:revision>
  <cp:lastPrinted>2022-01-17T07:35:00Z</cp:lastPrinted>
  <dcterms:created xsi:type="dcterms:W3CDTF">2022-01-24T07:28:00Z</dcterms:created>
  <dcterms:modified xsi:type="dcterms:W3CDTF">2022-01-24T07:28:00Z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